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022B9E" w14:textId="57F5BF11" w:rsidR="00395B24" w:rsidRDefault="0011506D" w:rsidP="00A22932">
      <w:pPr>
        <w:pStyle w:val="CourtTitle"/>
      </w:pPr>
      <w:r>
        <w:rPr>
          <w:caps w:val="0"/>
        </w:rPr>
        <w:t>FEDERAL COURT OF AUSTRALIA</w:t>
      </w:r>
    </w:p>
    <w:p w14:paraId="315021D1" w14:textId="77777777" w:rsidR="00395B24" w:rsidRDefault="00395B24">
      <w:pPr>
        <w:pStyle w:val="NormalHeadings"/>
        <w:jc w:val="center"/>
        <w:rPr>
          <w:sz w:val="32"/>
        </w:rPr>
      </w:pPr>
    </w:p>
    <w:bookmarkStart w:id="0" w:name="MNC"/>
    <w:p w14:paraId="6A2E2B76" w14:textId="01691C9A" w:rsidR="00374CC4" w:rsidRDefault="00553463" w:rsidP="001A2B40">
      <w:pPr>
        <w:pStyle w:val="MNC"/>
      </w:pPr>
      <w:sdt>
        <w:sdtPr>
          <w:alias w:val="MNC"/>
          <w:tag w:val="MNC"/>
          <w:id w:val="343289786"/>
          <w:lock w:val="sdtLocked"/>
          <w:placeholder>
            <w:docPart w:val="7D8EA3712A2C499FAFAAE5D914DF44CA"/>
          </w:placeholder>
          <w:dataBinding w:prefixMappings="xmlns:ns0='http://schemas.globalmacros.com/FCA'" w:xpath="/ns0:root[1]/ns0:Name[1]" w:storeItemID="{687E7CCB-4AA5-44E7-B148-17BA2B6F57C0}"/>
          <w:text w:multiLine="1"/>
        </w:sdtPr>
        <w:sdtEndPr/>
        <w:sdtContent>
          <w:r w:rsidR="004777C3">
            <w:t xml:space="preserve">Stuart v State of South Australia </w:t>
          </w:r>
          <w:r w:rsidR="00DD3FB6">
            <w:t xml:space="preserve">(No 3) </w:t>
          </w:r>
          <w:r w:rsidR="004777C3">
            <w:t xml:space="preserve">[2021] FCA </w:t>
          </w:r>
          <w:r w:rsidR="00DD3FB6">
            <w:t>230</w:t>
          </w:r>
        </w:sdtContent>
      </w:sdt>
      <w:bookmarkEnd w:id="0"/>
    </w:p>
    <w:tbl>
      <w:tblPr>
        <w:tblW w:w="9073" w:type="dxa"/>
        <w:tblLayout w:type="fixed"/>
        <w:tblLook w:val="01E0" w:firstRow="1" w:lastRow="1" w:firstColumn="1" w:lastColumn="1" w:noHBand="0" w:noVBand="0"/>
        <w:tblCaption w:val="Cover Table"/>
        <w:tblDescription w:val="Cover Table"/>
      </w:tblPr>
      <w:tblGrid>
        <w:gridCol w:w="3083"/>
        <w:gridCol w:w="5990"/>
      </w:tblGrid>
      <w:tr w:rsidR="00395B24" w14:paraId="39346EBB" w14:textId="77777777" w:rsidTr="002F6D47">
        <w:tc>
          <w:tcPr>
            <w:tcW w:w="3083" w:type="dxa"/>
            <w:shd w:val="clear" w:color="auto" w:fill="auto"/>
          </w:tcPr>
          <w:p w14:paraId="08463439" w14:textId="77777777" w:rsidR="00395B24" w:rsidRDefault="004777C3" w:rsidP="00663878">
            <w:pPr>
              <w:pStyle w:val="Normal1linespace"/>
              <w:widowControl w:val="0"/>
              <w:jc w:val="left"/>
            </w:pPr>
            <w:r>
              <w:t>File number</w:t>
            </w:r>
            <w:r w:rsidR="002C7385">
              <w:t>:</w:t>
            </w:r>
          </w:p>
        </w:tc>
        <w:tc>
          <w:tcPr>
            <w:tcW w:w="5990" w:type="dxa"/>
            <w:shd w:val="clear" w:color="auto" w:fill="auto"/>
          </w:tcPr>
          <w:p w14:paraId="084E26D5" w14:textId="206B9D9F" w:rsidR="00395B24" w:rsidRPr="001361FB" w:rsidRDefault="00553463" w:rsidP="001361FB">
            <w:pPr>
              <w:pStyle w:val="Normal1linespace"/>
              <w:jc w:val="left"/>
            </w:pPr>
            <w:r>
              <w:fldChar w:fldCharType="begin" w:fldLock="1"/>
            </w:r>
            <w:r>
              <w:instrText xml:space="preserve"> REF  FileNo  \* MERGEFORMAT </w:instrText>
            </w:r>
            <w:r>
              <w:fldChar w:fldCharType="separate"/>
            </w:r>
            <w:r w:rsidR="001361FB" w:rsidRPr="001361FB">
              <w:t>SAD 38 of 2013</w:t>
            </w:r>
            <w:r>
              <w:fldChar w:fldCharType="end"/>
            </w:r>
          </w:p>
        </w:tc>
      </w:tr>
      <w:tr w:rsidR="00395B24" w14:paraId="383348F3" w14:textId="77777777" w:rsidTr="002F6D47">
        <w:tc>
          <w:tcPr>
            <w:tcW w:w="3083" w:type="dxa"/>
            <w:shd w:val="clear" w:color="auto" w:fill="auto"/>
          </w:tcPr>
          <w:p w14:paraId="2B88BC00" w14:textId="77777777" w:rsidR="00395B24" w:rsidRDefault="00395B24" w:rsidP="00663878">
            <w:pPr>
              <w:pStyle w:val="Normal1linespace"/>
              <w:widowControl w:val="0"/>
              <w:jc w:val="left"/>
            </w:pPr>
          </w:p>
        </w:tc>
        <w:tc>
          <w:tcPr>
            <w:tcW w:w="5990" w:type="dxa"/>
            <w:shd w:val="clear" w:color="auto" w:fill="auto"/>
          </w:tcPr>
          <w:p w14:paraId="37A10B17" w14:textId="77777777" w:rsidR="00395B24" w:rsidRDefault="00395B24" w:rsidP="00663878">
            <w:pPr>
              <w:pStyle w:val="Normal1linespace"/>
              <w:widowControl w:val="0"/>
              <w:jc w:val="left"/>
            </w:pPr>
          </w:p>
        </w:tc>
      </w:tr>
      <w:tr w:rsidR="00395B24" w14:paraId="71315D7E" w14:textId="77777777" w:rsidTr="002F6D47">
        <w:tc>
          <w:tcPr>
            <w:tcW w:w="3083" w:type="dxa"/>
            <w:shd w:val="clear" w:color="auto" w:fill="auto"/>
          </w:tcPr>
          <w:p w14:paraId="228252B8" w14:textId="77777777" w:rsidR="00395B24" w:rsidRDefault="002C7385" w:rsidP="00663878">
            <w:pPr>
              <w:pStyle w:val="Normal1linespace"/>
              <w:widowControl w:val="0"/>
              <w:jc w:val="left"/>
            </w:pPr>
            <w:r>
              <w:t>Judg</w:t>
            </w:r>
            <w:r w:rsidR="005724F6">
              <w:t>ment of</w:t>
            </w:r>
            <w:r>
              <w:t>:</w:t>
            </w:r>
          </w:p>
        </w:tc>
        <w:tc>
          <w:tcPr>
            <w:tcW w:w="5990" w:type="dxa"/>
            <w:shd w:val="clear" w:color="auto" w:fill="auto"/>
          </w:tcPr>
          <w:p w14:paraId="7CAC1869" w14:textId="63F01062" w:rsidR="00395B24" w:rsidRDefault="002C7385" w:rsidP="00663878">
            <w:pPr>
              <w:pStyle w:val="Normal1linespace"/>
              <w:widowControl w:val="0"/>
              <w:jc w:val="left"/>
              <w:rPr>
                <w:b/>
              </w:rPr>
            </w:pPr>
            <w:r w:rsidRPr="001361FB">
              <w:rPr>
                <w:b/>
              </w:rPr>
              <w:fldChar w:fldCharType="begin" w:fldLock="1"/>
            </w:r>
            <w:r w:rsidRPr="001361FB">
              <w:rPr>
                <w:b/>
              </w:rPr>
              <w:instrText xml:space="preserve"> REF  Judge  \* MERGEFORMAT </w:instrText>
            </w:r>
            <w:r w:rsidRPr="001361FB">
              <w:rPr>
                <w:b/>
              </w:rPr>
              <w:fldChar w:fldCharType="separate"/>
            </w:r>
            <w:r w:rsidR="001361FB" w:rsidRPr="001361FB">
              <w:rPr>
                <w:b/>
                <w:caps/>
                <w:szCs w:val="24"/>
              </w:rPr>
              <w:t>CHARLESWORTH  J</w:t>
            </w:r>
            <w:r w:rsidRPr="001361FB">
              <w:rPr>
                <w:b/>
              </w:rPr>
              <w:fldChar w:fldCharType="end"/>
            </w:r>
          </w:p>
        </w:tc>
      </w:tr>
      <w:tr w:rsidR="00395B24" w14:paraId="2F092F26" w14:textId="77777777" w:rsidTr="002F6D47">
        <w:tc>
          <w:tcPr>
            <w:tcW w:w="3083" w:type="dxa"/>
            <w:shd w:val="clear" w:color="auto" w:fill="auto"/>
          </w:tcPr>
          <w:p w14:paraId="0DDC939A" w14:textId="77777777" w:rsidR="00395B24" w:rsidRDefault="00395B24" w:rsidP="00663878">
            <w:pPr>
              <w:pStyle w:val="Normal1linespace"/>
              <w:widowControl w:val="0"/>
              <w:jc w:val="left"/>
            </w:pPr>
          </w:p>
        </w:tc>
        <w:tc>
          <w:tcPr>
            <w:tcW w:w="5990" w:type="dxa"/>
            <w:shd w:val="clear" w:color="auto" w:fill="auto"/>
          </w:tcPr>
          <w:p w14:paraId="621732EA" w14:textId="77777777" w:rsidR="00395B24" w:rsidRDefault="00395B24" w:rsidP="00663878">
            <w:pPr>
              <w:pStyle w:val="Normal1linespace"/>
              <w:widowControl w:val="0"/>
              <w:jc w:val="left"/>
            </w:pPr>
          </w:p>
        </w:tc>
      </w:tr>
      <w:tr w:rsidR="00395B24" w14:paraId="3A212303" w14:textId="77777777" w:rsidTr="002F6D47">
        <w:tc>
          <w:tcPr>
            <w:tcW w:w="3083" w:type="dxa"/>
            <w:shd w:val="clear" w:color="auto" w:fill="auto"/>
          </w:tcPr>
          <w:p w14:paraId="0E628D1D" w14:textId="77777777" w:rsidR="00395B24" w:rsidRDefault="002C7385" w:rsidP="00663878">
            <w:pPr>
              <w:pStyle w:val="Normal1linespace"/>
              <w:widowControl w:val="0"/>
              <w:jc w:val="left"/>
            </w:pPr>
            <w:r>
              <w:t>Date of judgment:</w:t>
            </w:r>
          </w:p>
        </w:tc>
        <w:tc>
          <w:tcPr>
            <w:tcW w:w="5990" w:type="dxa"/>
            <w:shd w:val="clear" w:color="auto" w:fill="auto"/>
          </w:tcPr>
          <w:p w14:paraId="75CC4FDF" w14:textId="491C39BD" w:rsidR="00395B24" w:rsidRDefault="001361FB" w:rsidP="00663878">
            <w:pPr>
              <w:pStyle w:val="Normal1linespace"/>
              <w:widowControl w:val="0"/>
              <w:jc w:val="left"/>
            </w:pPr>
            <w:bookmarkStart w:id="1" w:name="JudgmentDate"/>
            <w:r>
              <w:t>17 March 2021</w:t>
            </w:r>
            <w:bookmarkEnd w:id="1"/>
          </w:p>
        </w:tc>
      </w:tr>
      <w:tr w:rsidR="00395B24" w14:paraId="151D418C" w14:textId="77777777" w:rsidTr="002F6D47">
        <w:tc>
          <w:tcPr>
            <w:tcW w:w="3083" w:type="dxa"/>
            <w:shd w:val="clear" w:color="auto" w:fill="auto"/>
          </w:tcPr>
          <w:p w14:paraId="2448ED74" w14:textId="77777777" w:rsidR="00395B24" w:rsidRDefault="00395B24" w:rsidP="00663878">
            <w:pPr>
              <w:pStyle w:val="Normal1linespace"/>
              <w:widowControl w:val="0"/>
              <w:jc w:val="left"/>
            </w:pPr>
          </w:p>
        </w:tc>
        <w:tc>
          <w:tcPr>
            <w:tcW w:w="5990" w:type="dxa"/>
            <w:shd w:val="clear" w:color="auto" w:fill="auto"/>
          </w:tcPr>
          <w:p w14:paraId="1CCA39EF" w14:textId="77777777" w:rsidR="00395B24" w:rsidRDefault="00395B24" w:rsidP="00663878">
            <w:pPr>
              <w:pStyle w:val="Normal1linespace"/>
              <w:widowControl w:val="0"/>
              <w:jc w:val="left"/>
            </w:pPr>
          </w:p>
        </w:tc>
      </w:tr>
      <w:tr w:rsidR="00395B24" w14:paraId="55C4F868" w14:textId="77777777" w:rsidTr="002F6D47">
        <w:tc>
          <w:tcPr>
            <w:tcW w:w="3083" w:type="dxa"/>
            <w:shd w:val="clear" w:color="auto" w:fill="auto"/>
          </w:tcPr>
          <w:p w14:paraId="1E68426C" w14:textId="77777777" w:rsidR="00395B24" w:rsidRDefault="002C7385" w:rsidP="00663878">
            <w:pPr>
              <w:pStyle w:val="Normal1linespace"/>
              <w:widowControl w:val="0"/>
              <w:jc w:val="left"/>
            </w:pPr>
            <w:r>
              <w:t>Catchwords:</w:t>
            </w:r>
          </w:p>
        </w:tc>
        <w:tc>
          <w:tcPr>
            <w:tcW w:w="5990" w:type="dxa"/>
            <w:shd w:val="clear" w:color="auto" w:fill="auto"/>
          </w:tcPr>
          <w:p w14:paraId="20C8E34E" w14:textId="1264EE65" w:rsidR="00395B24" w:rsidRPr="00643617" w:rsidRDefault="001367B6" w:rsidP="001367B6">
            <w:pPr>
              <w:pStyle w:val="Normal1linespace"/>
              <w:widowControl w:val="0"/>
              <w:jc w:val="left"/>
            </w:pPr>
            <w:bookmarkStart w:id="2" w:name="Catchwords"/>
            <w:r w:rsidRPr="001367B6">
              <w:rPr>
                <w:b/>
              </w:rPr>
              <w:t>NATIVE TITLE</w:t>
            </w:r>
            <w:r w:rsidRPr="001367B6">
              <w:t xml:space="preserve"> – determination of native title by consent pursuant to s 87A of the </w:t>
            </w:r>
            <w:r w:rsidRPr="001367B6">
              <w:rPr>
                <w:i/>
              </w:rPr>
              <w:t>Native Title Act 1993</w:t>
            </w:r>
            <w:r w:rsidRPr="001367B6">
              <w:t xml:space="preserve"> (</w:t>
            </w:r>
            <w:proofErr w:type="spellStart"/>
            <w:r w:rsidRPr="001367B6">
              <w:t>Cth</w:t>
            </w:r>
            <w:proofErr w:type="spellEnd"/>
            <w:r w:rsidRPr="001367B6">
              <w:t>)</w:t>
            </w:r>
            <w:r>
              <w:t xml:space="preserve"> </w:t>
            </w:r>
            <w:bookmarkEnd w:id="2"/>
          </w:p>
        </w:tc>
      </w:tr>
      <w:tr w:rsidR="00395B24" w14:paraId="7E27C1C1" w14:textId="77777777" w:rsidTr="002F6D47">
        <w:tc>
          <w:tcPr>
            <w:tcW w:w="3083" w:type="dxa"/>
            <w:shd w:val="clear" w:color="auto" w:fill="auto"/>
          </w:tcPr>
          <w:p w14:paraId="007A9C28" w14:textId="77777777" w:rsidR="00395B24" w:rsidRDefault="00395B24" w:rsidP="00663878">
            <w:pPr>
              <w:pStyle w:val="Normal1linespace"/>
              <w:widowControl w:val="0"/>
              <w:jc w:val="left"/>
            </w:pPr>
          </w:p>
        </w:tc>
        <w:tc>
          <w:tcPr>
            <w:tcW w:w="5990" w:type="dxa"/>
            <w:shd w:val="clear" w:color="auto" w:fill="auto"/>
          </w:tcPr>
          <w:p w14:paraId="7AC54CFF" w14:textId="77777777" w:rsidR="00395B24" w:rsidRDefault="00395B24" w:rsidP="00663878">
            <w:pPr>
              <w:pStyle w:val="Normal1linespace"/>
              <w:widowControl w:val="0"/>
              <w:jc w:val="left"/>
            </w:pPr>
          </w:p>
        </w:tc>
      </w:tr>
      <w:tr w:rsidR="00395B24" w14:paraId="198EE07F" w14:textId="77777777" w:rsidTr="002F6D47">
        <w:tc>
          <w:tcPr>
            <w:tcW w:w="3083" w:type="dxa"/>
            <w:shd w:val="clear" w:color="auto" w:fill="auto"/>
          </w:tcPr>
          <w:p w14:paraId="5640FCE0" w14:textId="77777777" w:rsidR="00395B24" w:rsidRDefault="002C7385" w:rsidP="00663878">
            <w:pPr>
              <w:pStyle w:val="Normal1linespace"/>
              <w:widowControl w:val="0"/>
              <w:jc w:val="left"/>
            </w:pPr>
            <w:r>
              <w:t>Legislation:</w:t>
            </w:r>
          </w:p>
        </w:tc>
        <w:tc>
          <w:tcPr>
            <w:tcW w:w="5990" w:type="dxa"/>
            <w:shd w:val="clear" w:color="auto" w:fill="auto"/>
          </w:tcPr>
          <w:p w14:paraId="5A13C78B" w14:textId="2D346877" w:rsidR="00675D5F" w:rsidRDefault="00675D5F" w:rsidP="00675D5F">
            <w:pPr>
              <w:pStyle w:val="CasesLegislationAppealFrom"/>
              <w:spacing w:after="60"/>
            </w:pPr>
            <w:bookmarkStart w:id="3" w:name="Legislation"/>
            <w:r w:rsidRPr="00675D5F">
              <w:rPr>
                <w:i/>
              </w:rPr>
              <w:t>Native Title Act 1993</w:t>
            </w:r>
            <w:r>
              <w:t xml:space="preserve"> (</w:t>
            </w:r>
            <w:proofErr w:type="spellStart"/>
            <w:r>
              <w:t>Cth</w:t>
            </w:r>
            <w:proofErr w:type="spellEnd"/>
            <w:r>
              <w:t xml:space="preserve">) </w:t>
            </w:r>
            <w:proofErr w:type="spellStart"/>
            <w:r>
              <w:t>ss</w:t>
            </w:r>
            <w:proofErr w:type="spellEnd"/>
            <w:r>
              <w:t xml:space="preserve"> 24IB, 24JA, 55, 57, 66, </w:t>
            </w:r>
            <w:r w:rsidR="0086392D">
              <w:t xml:space="preserve">67, </w:t>
            </w:r>
            <w:r>
              <w:t>87A, 94A, 223, 225, 251D</w:t>
            </w:r>
          </w:p>
          <w:p w14:paraId="43DAF404" w14:textId="77777777" w:rsidR="00675D5F" w:rsidRDefault="00675D5F" w:rsidP="00675D5F">
            <w:pPr>
              <w:pStyle w:val="CasesLegislationAppealFrom"/>
              <w:spacing w:after="60"/>
            </w:pPr>
          </w:p>
          <w:p w14:paraId="41D01319" w14:textId="5FCDCE40" w:rsidR="00675D5F" w:rsidRDefault="00675D5F" w:rsidP="00675D5F">
            <w:pPr>
              <w:pStyle w:val="CasesLegislationAppealFrom"/>
              <w:spacing w:after="60"/>
            </w:pPr>
            <w:r w:rsidRPr="00675D5F">
              <w:rPr>
                <w:i/>
              </w:rPr>
              <w:t>Crown Land Management Act 2009</w:t>
            </w:r>
            <w:r>
              <w:t xml:space="preserve"> (SA) s 70</w:t>
            </w:r>
          </w:p>
          <w:p w14:paraId="66797128" w14:textId="77777777" w:rsidR="00675D5F" w:rsidRDefault="00675D5F" w:rsidP="00675D5F">
            <w:pPr>
              <w:pStyle w:val="CasesLegislationAppealFrom"/>
              <w:spacing w:after="60"/>
            </w:pPr>
            <w:r w:rsidRPr="00675D5F">
              <w:rPr>
                <w:i/>
              </w:rPr>
              <w:t>Crown Lands Act 1929</w:t>
            </w:r>
            <w:r>
              <w:t xml:space="preserve"> (SA) s 5</w:t>
            </w:r>
          </w:p>
          <w:p w14:paraId="5BF70BE2" w14:textId="77777777" w:rsidR="00675D5F" w:rsidRDefault="00675D5F" w:rsidP="00675D5F">
            <w:pPr>
              <w:pStyle w:val="CasesLegislationAppealFrom"/>
              <w:spacing w:after="60"/>
            </w:pPr>
            <w:r w:rsidRPr="00675D5F">
              <w:rPr>
                <w:i/>
              </w:rPr>
              <w:t>Mining Act 1971</w:t>
            </w:r>
            <w:r>
              <w:t xml:space="preserve"> (SA) s 6</w:t>
            </w:r>
          </w:p>
          <w:p w14:paraId="2F8FBCB6" w14:textId="77777777" w:rsidR="00675D5F" w:rsidRDefault="00675D5F" w:rsidP="00675D5F">
            <w:pPr>
              <w:pStyle w:val="CasesLegislationAppealFrom"/>
              <w:spacing w:after="60"/>
            </w:pPr>
            <w:r w:rsidRPr="00675D5F">
              <w:rPr>
                <w:i/>
              </w:rPr>
              <w:t>Natural Resources Management Act 2004</w:t>
            </w:r>
            <w:r>
              <w:t xml:space="preserve"> (SA)</w:t>
            </w:r>
          </w:p>
          <w:p w14:paraId="38476344" w14:textId="77777777" w:rsidR="00675D5F" w:rsidRDefault="00675D5F" w:rsidP="00675D5F">
            <w:pPr>
              <w:pStyle w:val="CasesLegislationAppealFrom"/>
              <w:spacing w:after="60"/>
            </w:pPr>
            <w:r w:rsidRPr="00675D5F">
              <w:rPr>
                <w:i/>
              </w:rPr>
              <w:t>Opal Mining Act 1995</w:t>
            </w:r>
            <w:r>
              <w:t xml:space="preserve"> (SA)</w:t>
            </w:r>
          </w:p>
          <w:p w14:paraId="16320FA5" w14:textId="25B7F6AE" w:rsidR="00395B24" w:rsidRDefault="00675D5F" w:rsidP="00675D5F">
            <w:pPr>
              <w:pStyle w:val="CasesLegislationAppealFrom"/>
              <w:spacing w:after="60"/>
            </w:pPr>
            <w:r w:rsidRPr="00675D5F">
              <w:rPr>
                <w:i/>
              </w:rPr>
              <w:t>Petroleum and Geothermal Energy Act 2000</w:t>
            </w:r>
            <w:r>
              <w:t xml:space="preserve"> (SA) s 4</w:t>
            </w:r>
            <w:r w:rsidR="002C7385">
              <w:t xml:space="preserve"> </w:t>
            </w:r>
            <w:bookmarkEnd w:id="3"/>
          </w:p>
        </w:tc>
      </w:tr>
      <w:tr w:rsidR="00395B24" w14:paraId="74C885E4" w14:textId="77777777" w:rsidTr="002F6D47">
        <w:tc>
          <w:tcPr>
            <w:tcW w:w="3083" w:type="dxa"/>
            <w:shd w:val="clear" w:color="auto" w:fill="auto"/>
          </w:tcPr>
          <w:p w14:paraId="19471A6B" w14:textId="77777777" w:rsidR="00395B24" w:rsidRDefault="00395B24" w:rsidP="00663878">
            <w:pPr>
              <w:pStyle w:val="Normal1linespace"/>
              <w:widowControl w:val="0"/>
              <w:jc w:val="left"/>
            </w:pPr>
          </w:p>
        </w:tc>
        <w:tc>
          <w:tcPr>
            <w:tcW w:w="5990" w:type="dxa"/>
            <w:shd w:val="clear" w:color="auto" w:fill="auto"/>
          </w:tcPr>
          <w:p w14:paraId="57CD29C6" w14:textId="77777777" w:rsidR="00395B24" w:rsidRDefault="00395B24" w:rsidP="00663878">
            <w:pPr>
              <w:pStyle w:val="Normal1linespace"/>
              <w:widowControl w:val="0"/>
              <w:jc w:val="left"/>
            </w:pPr>
          </w:p>
        </w:tc>
      </w:tr>
      <w:tr w:rsidR="00395B24" w14:paraId="17C9A2DA" w14:textId="77777777" w:rsidTr="002F6D47">
        <w:tc>
          <w:tcPr>
            <w:tcW w:w="3083" w:type="dxa"/>
            <w:shd w:val="clear" w:color="auto" w:fill="auto"/>
          </w:tcPr>
          <w:p w14:paraId="4BC56A6C" w14:textId="77777777" w:rsidR="00395B24" w:rsidRDefault="002C7385" w:rsidP="00663878">
            <w:pPr>
              <w:pStyle w:val="Normal1linespace"/>
              <w:widowControl w:val="0"/>
              <w:jc w:val="left"/>
            </w:pPr>
            <w:r>
              <w:t>Cases cited:</w:t>
            </w:r>
          </w:p>
        </w:tc>
        <w:tc>
          <w:tcPr>
            <w:tcW w:w="5990" w:type="dxa"/>
            <w:shd w:val="clear" w:color="auto" w:fill="auto"/>
          </w:tcPr>
          <w:p w14:paraId="6A43F118" w14:textId="47D8D682" w:rsidR="00675D5F" w:rsidRDefault="00675D5F" w:rsidP="00675D5F">
            <w:pPr>
              <w:pStyle w:val="CasesLegislationAppealFrom"/>
              <w:spacing w:after="60"/>
            </w:pPr>
            <w:bookmarkStart w:id="4" w:name="Cases_Cited"/>
            <w:r w:rsidRPr="00675D5F">
              <w:rPr>
                <w:i/>
              </w:rPr>
              <w:t>Adnyamathanha No 1 Native Title Claim Group v The State of South Australia (No 2)</w:t>
            </w:r>
            <w:r>
              <w:t xml:space="preserve"> [2009] FCA 359</w:t>
            </w:r>
          </w:p>
          <w:p w14:paraId="4B85259F" w14:textId="65B1062B" w:rsidR="00675D5F" w:rsidRDefault="00675D5F" w:rsidP="00675D5F">
            <w:pPr>
              <w:pStyle w:val="CasesLegislationAppealFrom"/>
              <w:spacing w:after="60"/>
            </w:pPr>
            <w:r w:rsidRPr="00675D5F">
              <w:rPr>
                <w:i/>
              </w:rPr>
              <w:t xml:space="preserve">Cox on behalf of the </w:t>
            </w:r>
            <w:proofErr w:type="spellStart"/>
            <w:r w:rsidRPr="00675D5F">
              <w:rPr>
                <w:i/>
              </w:rPr>
              <w:t>Yungngora</w:t>
            </w:r>
            <w:proofErr w:type="spellEnd"/>
            <w:r w:rsidRPr="00675D5F">
              <w:rPr>
                <w:i/>
              </w:rPr>
              <w:t xml:space="preserve"> People v State of Western Australia</w:t>
            </w:r>
            <w:r>
              <w:t xml:space="preserve"> [2007] FCA 588</w:t>
            </w:r>
          </w:p>
          <w:p w14:paraId="4E0120EC" w14:textId="77777777" w:rsidR="00675D5F" w:rsidRDefault="00675D5F" w:rsidP="00675D5F">
            <w:pPr>
              <w:pStyle w:val="CasesLegislationAppealFrom"/>
              <w:spacing w:after="60"/>
            </w:pPr>
            <w:r w:rsidRPr="00675D5F">
              <w:rPr>
                <w:i/>
              </w:rPr>
              <w:t>Dodd v State of South Australia</w:t>
            </w:r>
            <w:r>
              <w:t xml:space="preserve"> [2012] FCA 519</w:t>
            </w:r>
          </w:p>
          <w:p w14:paraId="1C58E79C" w14:textId="77777777" w:rsidR="00675D5F" w:rsidRDefault="00675D5F" w:rsidP="00675D5F">
            <w:pPr>
              <w:pStyle w:val="CasesLegislationAppealFrom"/>
              <w:spacing w:after="60"/>
            </w:pPr>
            <w:r w:rsidRPr="00675D5F">
              <w:rPr>
                <w:i/>
              </w:rPr>
              <w:t>Lander v State of South Australia</w:t>
            </w:r>
            <w:r>
              <w:t xml:space="preserve"> [2012] FCA 427</w:t>
            </w:r>
          </w:p>
          <w:p w14:paraId="19BA1867" w14:textId="77777777" w:rsidR="00675D5F" w:rsidRDefault="00675D5F" w:rsidP="00675D5F">
            <w:pPr>
              <w:pStyle w:val="CasesLegislationAppealFrom"/>
              <w:spacing w:after="60"/>
            </w:pPr>
            <w:r w:rsidRPr="00675D5F">
              <w:rPr>
                <w:i/>
              </w:rPr>
              <w:t xml:space="preserve">Lovett on behalf of the </w:t>
            </w:r>
            <w:proofErr w:type="spellStart"/>
            <w:r w:rsidRPr="00675D5F">
              <w:rPr>
                <w:i/>
              </w:rPr>
              <w:t>Gunditjmara</w:t>
            </w:r>
            <w:proofErr w:type="spellEnd"/>
            <w:r w:rsidRPr="00675D5F">
              <w:rPr>
                <w:i/>
              </w:rPr>
              <w:t xml:space="preserve"> People v State of</w:t>
            </w:r>
            <w:r>
              <w:t xml:space="preserve"> </w:t>
            </w:r>
            <w:r w:rsidRPr="00675D5F">
              <w:rPr>
                <w:i/>
              </w:rPr>
              <w:t>Victoria</w:t>
            </w:r>
            <w:r>
              <w:t xml:space="preserve"> [2007] FCA 474</w:t>
            </w:r>
          </w:p>
          <w:p w14:paraId="1346DAE6" w14:textId="77777777" w:rsidR="00675D5F" w:rsidRDefault="00675D5F" w:rsidP="00675D5F">
            <w:pPr>
              <w:pStyle w:val="CasesLegislationAppealFrom"/>
              <w:spacing w:after="60"/>
            </w:pPr>
            <w:r w:rsidRPr="00675D5F">
              <w:rPr>
                <w:i/>
              </w:rPr>
              <w:t>Nelson v Northern Territory</w:t>
            </w:r>
            <w:r>
              <w:t xml:space="preserve"> (2010) 190 FCR 344</w:t>
            </w:r>
          </w:p>
          <w:p w14:paraId="204854DE" w14:textId="1038F2F5" w:rsidR="00675D5F" w:rsidRDefault="00675D5F" w:rsidP="00675D5F">
            <w:pPr>
              <w:pStyle w:val="CasesLegislationAppealFrom"/>
              <w:spacing w:after="60"/>
            </w:pPr>
            <w:r w:rsidRPr="00675D5F">
              <w:rPr>
                <w:i/>
              </w:rPr>
              <w:t>Risk v Northern Territory of Australia</w:t>
            </w:r>
            <w:r>
              <w:t xml:space="preserve"> [2006] FCA 404</w:t>
            </w:r>
          </w:p>
          <w:p w14:paraId="73CD4DA9" w14:textId="3999CE36" w:rsidR="00A96854" w:rsidRDefault="00A96854" w:rsidP="00675D5F">
            <w:pPr>
              <w:pStyle w:val="CasesLegislationAppealFrom"/>
              <w:spacing w:after="60"/>
            </w:pPr>
            <w:proofErr w:type="spellStart"/>
            <w:r w:rsidRPr="00A96854">
              <w:rPr>
                <w:i/>
              </w:rPr>
              <w:t>Smirke</w:t>
            </w:r>
            <w:proofErr w:type="spellEnd"/>
            <w:r w:rsidRPr="00A96854">
              <w:rPr>
                <w:i/>
              </w:rPr>
              <w:t xml:space="preserve"> on behalf of the </w:t>
            </w:r>
            <w:proofErr w:type="spellStart"/>
            <w:r w:rsidRPr="00A96854">
              <w:rPr>
                <w:i/>
              </w:rPr>
              <w:t>Jurruru</w:t>
            </w:r>
            <w:proofErr w:type="spellEnd"/>
            <w:r w:rsidRPr="00A96854">
              <w:rPr>
                <w:i/>
              </w:rPr>
              <w:t xml:space="preserve"> People v State of Western Australia (No 2)</w:t>
            </w:r>
            <w:r w:rsidRPr="00A96854">
              <w:t xml:space="preserve"> [2020] FCA 1728</w:t>
            </w:r>
          </w:p>
          <w:p w14:paraId="11EC7BAE" w14:textId="3112A39F" w:rsidR="00675D5F" w:rsidRDefault="00675D5F" w:rsidP="00675D5F">
            <w:pPr>
              <w:pStyle w:val="CasesLegislationAppealFrom"/>
              <w:spacing w:after="60"/>
            </w:pPr>
            <w:r w:rsidRPr="00044E13">
              <w:rPr>
                <w:i/>
              </w:rPr>
              <w:t>Sumner v State of South Australia (Ngarr</w:t>
            </w:r>
            <w:r w:rsidR="00044E13" w:rsidRPr="00044E13">
              <w:rPr>
                <w:i/>
              </w:rPr>
              <w:t>indjeri Native Title Claim Part </w:t>
            </w:r>
            <w:r w:rsidRPr="00044E13">
              <w:rPr>
                <w:i/>
              </w:rPr>
              <w:t>A)</w:t>
            </w:r>
            <w:r>
              <w:t xml:space="preserve"> [2017] FCA 1514</w:t>
            </w:r>
          </w:p>
          <w:p w14:paraId="6F908EF8" w14:textId="6F9A4513" w:rsidR="00395B24" w:rsidRDefault="00675D5F" w:rsidP="00044E13">
            <w:pPr>
              <w:pStyle w:val="CasesLegislationAppealFrom"/>
              <w:spacing w:after="60"/>
            </w:pPr>
            <w:r w:rsidRPr="00044E13">
              <w:rPr>
                <w:i/>
              </w:rPr>
              <w:t xml:space="preserve">Yorta </w:t>
            </w:r>
            <w:proofErr w:type="spellStart"/>
            <w:r w:rsidRPr="00044E13">
              <w:rPr>
                <w:i/>
              </w:rPr>
              <w:t>Yorta</w:t>
            </w:r>
            <w:proofErr w:type="spellEnd"/>
            <w:r w:rsidRPr="00044E13">
              <w:rPr>
                <w:i/>
              </w:rPr>
              <w:t xml:space="preserve"> Aboriginal Community v Victoria</w:t>
            </w:r>
            <w:r>
              <w:t xml:space="preserve"> (2002) 214 CLR 422</w:t>
            </w:r>
            <w:r w:rsidR="00715751">
              <w:t xml:space="preserve"> </w:t>
            </w:r>
            <w:r w:rsidR="002C7385">
              <w:t xml:space="preserve"> </w:t>
            </w:r>
            <w:bookmarkEnd w:id="4"/>
          </w:p>
        </w:tc>
      </w:tr>
      <w:tr w:rsidR="004777C3" w14:paraId="4663112E" w14:textId="77777777" w:rsidTr="002F6D47">
        <w:tc>
          <w:tcPr>
            <w:tcW w:w="3083" w:type="dxa"/>
            <w:shd w:val="clear" w:color="auto" w:fill="auto"/>
          </w:tcPr>
          <w:p w14:paraId="2D794842" w14:textId="77777777" w:rsidR="004777C3" w:rsidRDefault="004777C3" w:rsidP="007B40CD">
            <w:pPr>
              <w:pStyle w:val="Normal1linespace"/>
              <w:widowControl w:val="0"/>
            </w:pPr>
          </w:p>
        </w:tc>
        <w:tc>
          <w:tcPr>
            <w:tcW w:w="5990" w:type="dxa"/>
            <w:shd w:val="clear" w:color="auto" w:fill="auto"/>
          </w:tcPr>
          <w:p w14:paraId="20D5D542" w14:textId="77777777" w:rsidR="004777C3" w:rsidRDefault="004777C3" w:rsidP="007B40CD">
            <w:pPr>
              <w:pStyle w:val="Normal1linespace"/>
              <w:widowControl w:val="0"/>
              <w:jc w:val="left"/>
            </w:pPr>
          </w:p>
        </w:tc>
      </w:tr>
      <w:tr w:rsidR="004777C3" w14:paraId="003218C8" w14:textId="77777777" w:rsidTr="002F6D47">
        <w:tc>
          <w:tcPr>
            <w:tcW w:w="3083" w:type="dxa"/>
            <w:shd w:val="clear" w:color="auto" w:fill="auto"/>
          </w:tcPr>
          <w:p w14:paraId="6196E122" w14:textId="77777777" w:rsidR="004777C3" w:rsidRDefault="004777C3" w:rsidP="00501A12">
            <w:pPr>
              <w:pStyle w:val="Normal1linespace"/>
              <w:widowControl w:val="0"/>
            </w:pPr>
            <w:r>
              <w:t>Division:</w:t>
            </w:r>
          </w:p>
        </w:tc>
        <w:tc>
          <w:tcPr>
            <w:tcW w:w="5990" w:type="dxa"/>
            <w:shd w:val="clear" w:color="auto" w:fill="auto"/>
          </w:tcPr>
          <w:p w14:paraId="7447C3DE" w14:textId="5AF74068" w:rsidR="004777C3" w:rsidRPr="00F17599" w:rsidRDefault="001361FB" w:rsidP="00501A12">
            <w:pPr>
              <w:pStyle w:val="Normal1linespace"/>
              <w:widowControl w:val="0"/>
              <w:jc w:val="left"/>
            </w:pPr>
            <w:r>
              <w:t>General Division</w:t>
            </w:r>
          </w:p>
        </w:tc>
      </w:tr>
      <w:tr w:rsidR="004777C3" w14:paraId="7EEC20B5" w14:textId="77777777" w:rsidTr="002F6D47">
        <w:tc>
          <w:tcPr>
            <w:tcW w:w="3083" w:type="dxa"/>
            <w:shd w:val="clear" w:color="auto" w:fill="auto"/>
          </w:tcPr>
          <w:p w14:paraId="1CED7152" w14:textId="77777777" w:rsidR="004777C3" w:rsidRDefault="004777C3" w:rsidP="00501A12">
            <w:pPr>
              <w:pStyle w:val="Normal1linespace"/>
              <w:widowControl w:val="0"/>
            </w:pPr>
            <w:bookmarkStart w:id="5" w:name="Registry_rows" w:colFirst="0" w:colLast="1"/>
          </w:p>
        </w:tc>
        <w:tc>
          <w:tcPr>
            <w:tcW w:w="5990" w:type="dxa"/>
            <w:shd w:val="clear" w:color="auto" w:fill="auto"/>
          </w:tcPr>
          <w:p w14:paraId="5C212743" w14:textId="77777777" w:rsidR="004777C3" w:rsidRDefault="004777C3" w:rsidP="00501A12">
            <w:pPr>
              <w:pStyle w:val="Normal1linespace"/>
              <w:widowControl w:val="0"/>
              <w:jc w:val="left"/>
            </w:pPr>
          </w:p>
        </w:tc>
      </w:tr>
      <w:tr w:rsidR="004777C3" w14:paraId="6B50C6F2" w14:textId="77777777" w:rsidTr="002F6D47">
        <w:tc>
          <w:tcPr>
            <w:tcW w:w="3083" w:type="dxa"/>
            <w:shd w:val="clear" w:color="auto" w:fill="auto"/>
          </w:tcPr>
          <w:p w14:paraId="43AFCB1F" w14:textId="77777777" w:rsidR="004777C3" w:rsidRDefault="004777C3" w:rsidP="00501A12">
            <w:pPr>
              <w:pStyle w:val="Normal1linespace"/>
              <w:widowControl w:val="0"/>
            </w:pPr>
            <w:r>
              <w:t>Registry:</w:t>
            </w:r>
          </w:p>
        </w:tc>
        <w:tc>
          <w:tcPr>
            <w:tcW w:w="5990" w:type="dxa"/>
            <w:shd w:val="clear" w:color="auto" w:fill="auto"/>
          </w:tcPr>
          <w:p w14:paraId="4A103868" w14:textId="65931E91" w:rsidR="004777C3" w:rsidRPr="00F17599" w:rsidRDefault="001361FB" w:rsidP="00501A12">
            <w:pPr>
              <w:pStyle w:val="Normal1linespace"/>
              <w:widowControl w:val="0"/>
              <w:jc w:val="left"/>
            </w:pPr>
            <w:r>
              <w:t>South Australia</w:t>
            </w:r>
          </w:p>
        </w:tc>
      </w:tr>
      <w:tr w:rsidR="004777C3" w14:paraId="691667C0" w14:textId="77777777" w:rsidTr="002F6D47">
        <w:tc>
          <w:tcPr>
            <w:tcW w:w="3083" w:type="dxa"/>
            <w:shd w:val="clear" w:color="auto" w:fill="auto"/>
          </w:tcPr>
          <w:p w14:paraId="14ED119A" w14:textId="77777777" w:rsidR="004777C3" w:rsidRDefault="004777C3" w:rsidP="00501A12">
            <w:pPr>
              <w:pStyle w:val="Normal1linespace"/>
              <w:widowControl w:val="0"/>
            </w:pPr>
            <w:bookmarkStart w:id="6" w:name="NPARow" w:colFirst="0" w:colLast="1"/>
            <w:bookmarkEnd w:id="5"/>
          </w:p>
        </w:tc>
        <w:tc>
          <w:tcPr>
            <w:tcW w:w="5990" w:type="dxa"/>
            <w:shd w:val="clear" w:color="auto" w:fill="auto"/>
          </w:tcPr>
          <w:p w14:paraId="65C8F2C5" w14:textId="77777777" w:rsidR="004777C3" w:rsidRPr="00F17599" w:rsidRDefault="004777C3" w:rsidP="00501A12">
            <w:pPr>
              <w:pStyle w:val="Normal1linespace"/>
              <w:widowControl w:val="0"/>
              <w:jc w:val="left"/>
              <w:rPr>
                <w:b/>
              </w:rPr>
            </w:pPr>
          </w:p>
        </w:tc>
      </w:tr>
      <w:tr w:rsidR="004777C3" w14:paraId="6568CCC0" w14:textId="77777777" w:rsidTr="002F6D47">
        <w:tc>
          <w:tcPr>
            <w:tcW w:w="3083" w:type="dxa"/>
            <w:shd w:val="clear" w:color="auto" w:fill="auto"/>
          </w:tcPr>
          <w:p w14:paraId="1B971814" w14:textId="77777777" w:rsidR="004777C3" w:rsidRDefault="004777C3" w:rsidP="00501A12">
            <w:pPr>
              <w:pStyle w:val="Normal1linespace"/>
              <w:widowControl w:val="0"/>
            </w:pPr>
            <w:r>
              <w:t>National Practice Area:</w:t>
            </w:r>
          </w:p>
        </w:tc>
        <w:tc>
          <w:tcPr>
            <w:tcW w:w="5990" w:type="dxa"/>
            <w:shd w:val="clear" w:color="auto" w:fill="auto"/>
          </w:tcPr>
          <w:p w14:paraId="0E837D41" w14:textId="5B368A42" w:rsidR="004777C3" w:rsidRPr="00F17599" w:rsidRDefault="001361FB" w:rsidP="007B40CD">
            <w:pPr>
              <w:pStyle w:val="Normal1linespace"/>
              <w:widowControl w:val="0"/>
              <w:jc w:val="left"/>
              <w:rPr>
                <w:b/>
              </w:rPr>
            </w:pPr>
            <w:r>
              <w:t>Native Title</w:t>
            </w:r>
          </w:p>
        </w:tc>
      </w:tr>
      <w:bookmarkEnd w:id="6"/>
      <w:tr w:rsidR="004777C3" w14:paraId="4580B1F5" w14:textId="77777777" w:rsidTr="002F6D47">
        <w:tc>
          <w:tcPr>
            <w:tcW w:w="3083" w:type="dxa"/>
            <w:shd w:val="clear" w:color="auto" w:fill="auto"/>
          </w:tcPr>
          <w:p w14:paraId="0083CD0D" w14:textId="77777777" w:rsidR="004777C3" w:rsidRDefault="004777C3" w:rsidP="00501A12">
            <w:pPr>
              <w:pStyle w:val="Normal1linespace"/>
              <w:widowControl w:val="0"/>
            </w:pPr>
          </w:p>
        </w:tc>
        <w:tc>
          <w:tcPr>
            <w:tcW w:w="5990" w:type="dxa"/>
            <w:shd w:val="clear" w:color="auto" w:fill="auto"/>
          </w:tcPr>
          <w:p w14:paraId="5B5E2365" w14:textId="77777777" w:rsidR="004777C3" w:rsidRDefault="004777C3" w:rsidP="00501A12">
            <w:pPr>
              <w:pStyle w:val="Normal1linespace"/>
              <w:widowControl w:val="0"/>
              <w:jc w:val="left"/>
            </w:pPr>
          </w:p>
        </w:tc>
      </w:tr>
      <w:tr w:rsidR="004777C3" w14:paraId="39DDB258" w14:textId="77777777" w:rsidTr="002F6D47">
        <w:tc>
          <w:tcPr>
            <w:tcW w:w="3083" w:type="dxa"/>
            <w:shd w:val="clear" w:color="auto" w:fill="auto"/>
          </w:tcPr>
          <w:p w14:paraId="7537E841" w14:textId="77777777" w:rsidR="004777C3" w:rsidRDefault="004777C3" w:rsidP="00501A12">
            <w:pPr>
              <w:pStyle w:val="Normal1linespace"/>
              <w:widowControl w:val="0"/>
            </w:pPr>
            <w:r>
              <w:t>Number of paragraphs:</w:t>
            </w:r>
          </w:p>
        </w:tc>
        <w:tc>
          <w:tcPr>
            <w:tcW w:w="5990" w:type="dxa"/>
            <w:shd w:val="clear" w:color="auto" w:fill="auto"/>
          </w:tcPr>
          <w:p w14:paraId="7CD60729" w14:textId="2AFC8A45" w:rsidR="004777C3" w:rsidRDefault="007409CB" w:rsidP="00501A12">
            <w:pPr>
              <w:pStyle w:val="Normal1linespace"/>
              <w:widowControl w:val="0"/>
              <w:jc w:val="left"/>
            </w:pPr>
            <w:bookmarkStart w:id="7" w:name="PlaceCategoryParagraphs"/>
            <w:r>
              <w:t>27</w:t>
            </w:r>
            <w:bookmarkEnd w:id="7"/>
          </w:p>
        </w:tc>
      </w:tr>
      <w:tr w:rsidR="004777C3" w14:paraId="4AE80410" w14:textId="77777777" w:rsidTr="002F6D47">
        <w:tc>
          <w:tcPr>
            <w:tcW w:w="3083" w:type="dxa"/>
            <w:shd w:val="clear" w:color="auto" w:fill="auto"/>
          </w:tcPr>
          <w:p w14:paraId="090FBCF4" w14:textId="77777777" w:rsidR="004777C3" w:rsidRDefault="004777C3" w:rsidP="004777C3">
            <w:pPr>
              <w:pStyle w:val="Normal1linespace"/>
              <w:widowControl w:val="0"/>
              <w:jc w:val="left"/>
            </w:pPr>
          </w:p>
        </w:tc>
        <w:tc>
          <w:tcPr>
            <w:tcW w:w="5990" w:type="dxa"/>
            <w:shd w:val="clear" w:color="auto" w:fill="auto"/>
          </w:tcPr>
          <w:p w14:paraId="3BD08E18" w14:textId="77777777" w:rsidR="004777C3" w:rsidRDefault="004777C3" w:rsidP="004777C3">
            <w:pPr>
              <w:pStyle w:val="Normal1linespace"/>
              <w:widowControl w:val="0"/>
              <w:jc w:val="left"/>
            </w:pPr>
          </w:p>
        </w:tc>
      </w:tr>
      <w:tr w:rsidR="004777C3" w14:paraId="0F5F523B" w14:textId="77777777" w:rsidTr="002F6D47">
        <w:tc>
          <w:tcPr>
            <w:tcW w:w="3083" w:type="dxa"/>
            <w:shd w:val="clear" w:color="auto" w:fill="auto"/>
          </w:tcPr>
          <w:p w14:paraId="41F0AF61" w14:textId="0B1B40F2" w:rsidR="004777C3" w:rsidRDefault="003670EF" w:rsidP="004777C3">
            <w:pPr>
              <w:pStyle w:val="Normal1linespace"/>
              <w:widowControl w:val="0"/>
              <w:jc w:val="left"/>
            </w:pPr>
            <w:r>
              <w:t>Date of last submission</w:t>
            </w:r>
            <w:r w:rsidR="004777C3">
              <w:t>s:</w:t>
            </w:r>
          </w:p>
        </w:tc>
        <w:tc>
          <w:tcPr>
            <w:tcW w:w="5990" w:type="dxa"/>
            <w:shd w:val="clear" w:color="auto" w:fill="auto"/>
          </w:tcPr>
          <w:p w14:paraId="498506B6" w14:textId="79F36386" w:rsidR="004777C3" w:rsidRDefault="00CA378E" w:rsidP="004777C3">
            <w:pPr>
              <w:pStyle w:val="Normal1linespace"/>
              <w:widowControl w:val="0"/>
              <w:jc w:val="left"/>
            </w:pPr>
            <w:r>
              <w:t>17 February 2021</w:t>
            </w:r>
          </w:p>
        </w:tc>
      </w:tr>
      <w:tr w:rsidR="004777C3" w14:paraId="10DE04F2" w14:textId="77777777" w:rsidTr="002F6D47">
        <w:tc>
          <w:tcPr>
            <w:tcW w:w="3083" w:type="dxa"/>
            <w:shd w:val="clear" w:color="auto" w:fill="auto"/>
          </w:tcPr>
          <w:p w14:paraId="56E25A4E" w14:textId="77777777" w:rsidR="004777C3" w:rsidRDefault="004777C3" w:rsidP="004777C3">
            <w:pPr>
              <w:pStyle w:val="Normal1linespace"/>
              <w:widowControl w:val="0"/>
              <w:jc w:val="left"/>
            </w:pPr>
          </w:p>
        </w:tc>
        <w:tc>
          <w:tcPr>
            <w:tcW w:w="5990" w:type="dxa"/>
            <w:shd w:val="clear" w:color="auto" w:fill="auto"/>
          </w:tcPr>
          <w:p w14:paraId="44AF3701" w14:textId="77777777" w:rsidR="004777C3" w:rsidRDefault="004777C3" w:rsidP="004777C3">
            <w:pPr>
              <w:pStyle w:val="Normal1linespace"/>
              <w:widowControl w:val="0"/>
              <w:jc w:val="left"/>
            </w:pPr>
          </w:p>
        </w:tc>
      </w:tr>
      <w:tr w:rsidR="004777C3" w14:paraId="3F607DFA" w14:textId="77777777" w:rsidTr="002F6D47">
        <w:tc>
          <w:tcPr>
            <w:tcW w:w="3083" w:type="dxa"/>
            <w:shd w:val="clear" w:color="auto" w:fill="auto"/>
          </w:tcPr>
          <w:p w14:paraId="30707AC0" w14:textId="77777777" w:rsidR="004777C3" w:rsidRDefault="004777C3" w:rsidP="004777C3">
            <w:pPr>
              <w:pStyle w:val="Normal1linespace"/>
              <w:widowControl w:val="0"/>
              <w:jc w:val="left"/>
            </w:pPr>
            <w:bookmarkStart w:id="8" w:name="CounselDate" w:colFirst="0" w:colLast="2"/>
            <w:r w:rsidRPr="006A24E3">
              <w:t>Date of hearing:</w:t>
            </w:r>
          </w:p>
        </w:tc>
        <w:tc>
          <w:tcPr>
            <w:tcW w:w="5990" w:type="dxa"/>
            <w:shd w:val="clear" w:color="auto" w:fill="auto"/>
          </w:tcPr>
          <w:p w14:paraId="6621F27C" w14:textId="74A7ED0A" w:rsidR="004777C3" w:rsidRDefault="003670EF" w:rsidP="004777C3">
            <w:pPr>
              <w:pStyle w:val="Normal1linespace"/>
              <w:widowControl w:val="0"/>
              <w:jc w:val="left"/>
            </w:pPr>
            <w:bookmarkStart w:id="9" w:name="HearingDate"/>
            <w:r>
              <w:t>Determined on the papers</w:t>
            </w:r>
            <w:r w:rsidR="004777C3">
              <w:t xml:space="preserve"> </w:t>
            </w:r>
            <w:bookmarkEnd w:id="9"/>
          </w:p>
        </w:tc>
      </w:tr>
      <w:tr w:rsidR="004777C3" w14:paraId="20286468" w14:textId="77777777" w:rsidTr="002F6D47">
        <w:tc>
          <w:tcPr>
            <w:tcW w:w="3083" w:type="dxa"/>
            <w:shd w:val="clear" w:color="auto" w:fill="auto"/>
          </w:tcPr>
          <w:p w14:paraId="73CDAE1E" w14:textId="77777777" w:rsidR="004777C3" w:rsidRDefault="004777C3" w:rsidP="004777C3">
            <w:pPr>
              <w:pStyle w:val="Normal1linespace"/>
              <w:widowControl w:val="0"/>
              <w:jc w:val="left"/>
            </w:pPr>
          </w:p>
        </w:tc>
        <w:tc>
          <w:tcPr>
            <w:tcW w:w="5990" w:type="dxa"/>
            <w:shd w:val="clear" w:color="auto" w:fill="auto"/>
          </w:tcPr>
          <w:p w14:paraId="349DADFC" w14:textId="77777777" w:rsidR="004777C3" w:rsidRDefault="004777C3" w:rsidP="004777C3">
            <w:pPr>
              <w:pStyle w:val="Normal1linespace"/>
              <w:widowControl w:val="0"/>
              <w:jc w:val="left"/>
            </w:pPr>
          </w:p>
        </w:tc>
      </w:tr>
      <w:tr w:rsidR="002F6D47" w14:paraId="481D61CF" w14:textId="77777777" w:rsidTr="002F6D47">
        <w:tc>
          <w:tcPr>
            <w:tcW w:w="3083" w:type="dxa"/>
            <w:shd w:val="clear" w:color="auto" w:fill="auto"/>
          </w:tcPr>
          <w:p w14:paraId="3145C89D" w14:textId="2A3E17FE" w:rsidR="002F6D47" w:rsidRDefault="002F6D47" w:rsidP="002F6D47">
            <w:pPr>
              <w:pStyle w:val="Normal1linespace"/>
              <w:widowControl w:val="0"/>
              <w:jc w:val="left"/>
            </w:pPr>
            <w:bookmarkStart w:id="10" w:name="Counsel" w:colFirst="0" w:colLast="2"/>
            <w:bookmarkEnd w:id="8"/>
            <w:r>
              <w:t>Counsel for the Applicant:</w:t>
            </w:r>
          </w:p>
        </w:tc>
        <w:tc>
          <w:tcPr>
            <w:tcW w:w="5990" w:type="dxa"/>
            <w:shd w:val="clear" w:color="auto" w:fill="auto"/>
          </w:tcPr>
          <w:p w14:paraId="5D2DFBAF" w14:textId="2B2B444A" w:rsidR="002F6D47" w:rsidRDefault="002F6D47" w:rsidP="002F6D47">
            <w:pPr>
              <w:pStyle w:val="Normal1linespace"/>
              <w:widowControl w:val="0"/>
              <w:jc w:val="left"/>
            </w:pPr>
            <w:bookmarkStart w:id="11" w:name="AppCounsel"/>
            <w:bookmarkEnd w:id="11"/>
            <w:r>
              <w:t>Mr S Kenny</w:t>
            </w:r>
          </w:p>
        </w:tc>
      </w:tr>
      <w:tr w:rsidR="002F6D47" w14:paraId="557D5CE1" w14:textId="77777777" w:rsidTr="002F6D47">
        <w:tc>
          <w:tcPr>
            <w:tcW w:w="3083" w:type="dxa"/>
            <w:shd w:val="clear" w:color="auto" w:fill="auto"/>
          </w:tcPr>
          <w:p w14:paraId="2AA3CAF0" w14:textId="77777777" w:rsidR="002F6D47" w:rsidRDefault="002F6D47" w:rsidP="002F6D47">
            <w:pPr>
              <w:pStyle w:val="Normal1linespace"/>
              <w:widowControl w:val="0"/>
              <w:jc w:val="left"/>
            </w:pPr>
          </w:p>
        </w:tc>
        <w:tc>
          <w:tcPr>
            <w:tcW w:w="5989" w:type="dxa"/>
            <w:shd w:val="clear" w:color="auto" w:fill="auto"/>
          </w:tcPr>
          <w:p w14:paraId="68AD2550" w14:textId="77777777" w:rsidR="002F6D47" w:rsidRDefault="002F6D47" w:rsidP="002F6D47">
            <w:pPr>
              <w:pStyle w:val="Normal1linespace"/>
              <w:widowControl w:val="0"/>
              <w:jc w:val="left"/>
            </w:pPr>
          </w:p>
        </w:tc>
      </w:tr>
      <w:tr w:rsidR="002F6D47" w14:paraId="390057AA" w14:textId="77777777" w:rsidTr="002F6D47">
        <w:tc>
          <w:tcPr>
            <w:tcW w:w="3083" w:type="dxa"/>
            <w:shd w:val="clear" w:color="auto" w:fill="auto"/>
          </w:tcPr>
          <w:p w14:paraId="14A8D3E4" w14:textId="5D2FE90D" w:rsidR="002F6D47" w:rsidRDefault="002F6D47" w:rsidP="002F6D47">
            <w:pPr>
              <w:pStyle w:val="Normal1linespace"/>
              <w:widowControl w:val="0"/>
              <w:jc w:val="left"/>
            </w:pPr>
            <w:r>
              <w:t>Solicitor for the Applicant:</w:t>
            </w:r>
          </w:p>
        </w:tc>
        <w:tc>
          <w:tcPr>
            <w:tcW w:w="5989" w:type="dxa"/>
            <w:shd w:val="clear" w:color="auto" w:fill="auto"/>
          </w:tcPr>
          <w:p w14:paraId="2BD5829C" w14:textId="120C7ED4" w:rsidR="002F6D47" w:rsidRDefault="002F6D47" w:rsidP="002F6D47">
            <w:pPr>
              <w:pStyle w:val="Normal1linespace"/>
              <w:widowControl w:val="0"/>
              <w:jc w:val="left"/>
            </w:pPr>
            <w:proofErr w:type="spellStart"/>
            <w:r>
              <w:t>Camatta</w:t>
            </w:r>
            <w:proofErr w:type="spellEnd"/>
            <w:r>
              <w:t xml:space="preserve"> </w:t>
            </w:r>
            <w:proofErr w:type="spellStart"/>
            <w:r>
              <w:t>Lempens</w:t>
            </w:r>
            <w:proofErr w:type="spellEnd"/>
          </w:p>
        </w:tc>
      </w:tr>
      <w:tr w:rsidR="002F6D47" w14:paraId="04DDF9A2" w14:textId="77777777" w:rsidTr="002F6D47">
        <w:tc>
          <w:tcPr>
            <w:tcW w:w="3083" w:type="dxa"/>
            <w:shd w:val="clear" w:color="auto" w:fill="auto"/>
          </w:tcPr>
          <w:p w14:paraId="0A97674E" w14:textId="77777777" w:rsidR="002F6D47" w:rsidRDefault="002F6D47" w:rsidP="002F6D47">
            <w:pPr>
              <w:pStyle w:val="Normal1linespace"/>
              <w:widowControl w:val="0"/>
              <w:jc w:val="left"/>
            </w:pPr>
          </w:p>
        </w:tc>
        <w:tc>
          <w:tcPr>
            <w:tcW w:w="5989" w:type="dxa"/>
            <w:shd w:val="clear" w:color="auto" w:fill="auto"/>
          </w:tcPr>
          <w:p w14:paraId="6D62DDA5" w14:textId="77777777" w:rsidR="002F6D47" w:rsidRDefault="002F6D47" w:rsidP="002F6D47">
            <w:pPr>
              <w:pStyle w:val="Normal1linespace"/>
              <w:widowControl w:val="0"/>
              <w:jc w:val="left"/>
            </w:pPr>
          </w:p>
        </w:tc>
      </w:tr>
      <w:tr w:rsidR="002F6D47" w14:paraId="06A1B904" w14:textId="77777777" w:rsidTr="002F6D47">
        <w:tc>
          <w:tcPr>
            <w:tcW w:w="3083" w:type="dxa"/>
            <w:shd w:val="clear" w:color="auto" w:fill="auto"/>
          </w:tcPr>
          <w:p w14:paraId="119B6993" w14:textId="05437D23" w:rsidR="002F6D47" w:rsidRDefault="002F6D47" w:rsidP="002F6D47">
            <w:pPr>
              <w:pStyle w:val="Normal1linespace"/>
              <w:widowControl w:val="0"/>
              <w:jc w:val="left"/>
            </w:pPr>
            <w:r>
              <w:t>Counsel for the Respondent:</w:t>
            </w:r>
          </w:p>
        </w:tc>
        <w:tc>
          <w:tcPr>
            <w:tcW w:w="5989" w:type="dxa"/>
            <w:shd w:val="clear" w:color="auto" w:fill="auto"/>
          </w:tcPr>
          <w:p w14:paraId="122DEB1F" w14:textId="0924616A" w:rsidR="002F6D47" w:rsidRDefault="002F6D47" w:rsidP="002F6D47">
            <w:pPr>
              <w:pStyle w:val="Normal1linespace"/>
              <w:widowControl w:val="0"/>
              <w:jc w:val="left"/>
            </w:pPr>
            <w:r>
              <w:t>Mr P Tonkin</w:t>
            </w:r>
          </w:p>
        </w:tc>
      </w:tr>
      <w:tr w:rsidR="002F6D47" w14:paraId="6C720EC0" w14:textId="77777777" w:rsidTr="002F6D47">
        <w:tc>
          <w:tcPr>
            <w:tcW w:w="3083" w:type="dxa"/>
            <w:shd w:val="clear" w:color="auto" w:fill="auto"/>
          </w:tcPr>
          <w:p w14:paraId="72424C62" w14:textId="77777777" w:rsidR="002F6D47" w:rsidRDefault="002F6D47" w:rsidP="002F6D47">
            <w:pPr>
              <w:pStyle w:val="Normal1linespace"/>
              <w:widowControl w:val="0"/>
              <w:jc w:val="left"/>
            </w:pPr>
          </w:p>
        </w:tc>
        <w:tc>
          <w:tcPr>
            <w:tcW w:w="5989" w:type="dxa"/>
            <w:shd w:val="clear" w:color="auto" w:fill="auto"/>
          </w:tcPr>
          <w:p w14:paraId="74794C53" w14:textId="77777777" w:rsidR="002F6D47" w:rsidRDefault="002F6D47" w:rsidP="002F6D47">
            <w:pPr>
              <w:pStyle w:val="Normal1linespace"/>
              <w:widowControl w:val="0"/>
              <w:jc w:val="left"/>
            </w:pPr>
          </w:p>
        </w:tc>
      </w:tr>
      <w:tr w:rsidR="002F6D47" w14:paraId="09DD0798" w14:textId="77777777" w:rsidTr="002F6D47">
        <w:tc>
          <w:tcPr>
            <w:tcW w:w="3083" w:type="dxa"/>
            <w:shd w:val="clear" w:color="auto" w:fill="auto"/>
          </w:tcPr>
          <w:p w14:paraId="58E2E1B3" w14:textId="7F790671" w:rsidR="002F6D47" w:rsidRDefault="002F6D47" w:rsidP="002F6D47">
            <w:pPr>
              <w:pStyle w:val="Normal1linespace"/>
              <w:widowControl w:val="0"/>
              <w:jc w:val="left"/>
            </w:pPr>
            <w:r>
              <w:t>Solicitor for the Respondent:</w:t>
            </w:r>
          </w:p>
        </w:tc>
        <w:tc>
          <w:tcPr>
            <w:tcW w:w="5989" w:type="dxa"/>
            <w:shd w:val="clear" w:color="auto" w:fill="auto"/>
          </w:tcPr>
          <w:p w14:paraId="12F987D7" w14:textId="60F90E0A" w:rsidR="002F6D47" w:rsidRDefault="002F6D47" w:rsidP="002F6D47">
            <w:pPr>
              <w:pStyle w:val="Normal1linespace"/>
              <w:widowControl w:val="0"/>
              <w:jc w:val="left"/>
            </w:pPr>
            <w:r>
              <w:t>Crown Solicitor’s Office</w:t>
            </w:r>
          </w:p>
        </w:tc>
      </w:tr>
      <w:bookmarkEnd w:id="10"/>
    </w:tbl>
    <w:p w14:paraId="55DA51D8" w14:textId="77777777" w:rsidR="007470BD" w:rsidRDefault="007470BD">
      <w:pPr>
        <w:pStyle w:val="Normal1linespace"/>
      </w:pPr>
    </w:p>
    <w:p w14:paraId="3382B2DF" w14:textId="77777777" w:rsidR="00E94CBF" w:rsidRDefault="00E94CBF">
      <w:pPr>
        <w:pStyle w:val="Normal1linespace"/>
      </w:pPr>
    </w:p>
    <w:p w14:paraId="3814E1F7" w14:textId="77777777" w:rsidR="00395B24" w:rsidRDefault="00395B24">
      <w:pPr>
        <w:pStyle w:val="Normal1linespace"/>
        <w:sectPr w:rsidR="00395B24" w:rsidSect="001F2473">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1907" w:h="16840" w:code="9"/>
          <w:pgMar w:top="1440" w:right="1440" w:bottom="1440" w:left="1440" w:header="851" w:footer="768" w:gutter="0"/>
          <w:pgNumType w:start="1"/>
          <w:cols w:space="720"/>
          <w:noEndnote/>
          <w:titlePg/>
        </w:sectPr>
      </w:pPr>
    </w:p>
    <w:p w14:paraId="142D891D" w14:textId="77777777"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14:paraId="19B45136" w14:textId="77777777" w:rsidTr="00E81DA6">
        <w:tc>
          <w:tcPr>
            <w:tcW w:w="6912" w:type="dxa"/>
            <w:gridSpan w:val="2"/>
          </w:tcPr>
          <w:p w14:paraId="31F1E2D8" w14:textId="77777777" w:rsidR="00A46CCC" w:rsidRPr="001765E0" w:rsidRDefault="00A46CCC" w:rsidP="00525A49">
            <w:pPr>
              <w:pStyle w:val="NormalHeadings"/>
            </w:pPr>
          </w:p>
        </w:tc>
        <w:tc>
          <w:tcPr>
            <w:tcW w:w="2330" w:type="dxa"/>
          </w:tcPr>
          <w:p w14:paraId="279852FC" w14:textId="1A953762" w:rsidR="00A46CCC" w:rsidRDefault="001361FB" w:rsidP="00F92355">
            <w:pPr>
              <w:pStyle w:val="NormalHeadings"/>
              <w:jc w:val="right"/>
            </w:pPr>
            <w:bookmarkStart w:id="12" w:name="FileNo"/>
            <w:r>
              <w:t>SAD 38 of 2013</w:t>
            </w:r>
            <w:bookmarkEnd w:id="12"/>
          </w:p>
        </w:tc>
      </w:tr>
      <w:tr w:rsidR="00A76C13" w14:paraId="454060F8" w14:textId="77777777" w:rsidTr="007B40CD">
        <w:tc>
          <w:tcPr>
            <w:tcW w:w="9242" w:type="dxa"/>
            <w:gridSpan w:val="3"/>
          </w:tcPr>
          <w:p w14:paraId="359C38EB" w14:textId="7980A270" w:rsidR="00A76C13" w:rsidRPr="00A76C13" w:rsidRDefault="001361FB" w:rsidP="001361FB">
            <w:pPr>
              <w:pStyle w:val="NormalHeadings"/>
              <w:jc w:val="left"/>
            </w:pPr>
            <w:bookmarkStart w:id="13" w:name="InTheMatterOf"/>
            <w:r>
              <w:t xml:space="preserve"> </w:t>
            </w:r>
            <w:bookmarkEnd w:id="13"/>
          </w:p>
        </w:tc>
      </w:tr>
      <w:tr w:rsidR="00A46CCC" w14:paraId="640A0407" w14:textId="77777777" w:rsidTr="007B40CD">
        <w:trPr>
          <w:trHeight w:val="386"/>
        </w:trPr>
        <w:tc>
          <w:tcPr>
            <w:tcW w:w="2376" w:type="dxa"/>
          </w:tcPr>
          <w:p w14:paraId="51D4DC84" w14:textId="77777777" w:rsidR="00A46CCC" w:rsidRDefault="00A46CCC" w:rsidP="007B40CD">
            <w:pPr>
              <w:pStyle w:val="NormalHeadings"/>
              <w:jc w:val="left"/>
              <w:rPr>
                <w:caps/>
                <w:szCs w:val="24"/>
              </w:rPr>
            </w:pPr>
            <w:bookmarkStart w:id="14" w:name="Parties"/>
            <w:r>
              <w:rPr>
                <w:caps/>
                <w:szCs w:val="24"/>
              </w:rPr>
              <w:t>BETWEEN:</w:t>
            </w:r>
          </w:p>
        </w:tc>
        <w:tc>
          <w:tcPr>
            <w:tcW w:w="6866" w:type="dxa"/>
            <w:gridSpan w:val="2"/>
          </w:tcPr>
          <w:p w14:paraId="02AB5B48" w14:textId="77777777" w:rsidR="001361FB" w:rsidRDefault="001361FB" w:rsidP="001361FB">
            <w:pPr>
              <w:pStyle w:val="NormalHeadings"/>
              <w:jc w:val="left"/>
            </w:pPr>
            <w:bookmarkStart w:id="15" w:name="Applicant"/>
            <w:r>
              <w:t>AARON STUART, JOANNE WARREN, PETER WATTS AND GREG WARREN (SNR)</w:t>
            </w:r>
          </w:p>
          <w:p w14:paraId="7175F7AF" w14:textId="77777777" w:rsidR="001361FB" w:rsidRDefault="001361FB" w:rsidP="001361FB">
            <w:pPr>
              <w:pStyle w:val="PartyType"/>
            </w:pPr>
            <w:r>
              <w:t>Applicant</w:t>
            </w:r>
          </w:p>
          <w:bookmarkEnd w:id="15"/>
          <w:p w14:paraId="0CE26359" w14:textId="02D99D58" w:rsidR="00A46CCC" w:rsidRPr="006555B4" w:rsidRDefault="00A46CCC" w:rsidP="007B40CD">
            <w:pPr>
              <w:pStyle w:val="NormalHeadings"/>
              <w:jc w:val="left"/>
            </w:pPr>
          </w:p>
        </w:tc>
      </w:tr>
      <w:tr w:rsidR="00A46CCC" w14:paraId="1818D57E" w14:textId="77777777" w:rsidTr="007B40CD">
        <w:trPr>
          <w:trHeight w:val="386"/>
        </w:trPr>
        <w:tc>
          <w:tcPr>
            <w:tcW w:w="2376" w:type="dxa"/>
          </w:tcPr>
          <w:p w14:paraId="6F49714F" w14:textId="77777777" w:rsidR="00A46CCC" w:rsidRDefault="00A46CCC" w:rsidP="007B40CD">
            <w:pPr>
              <w:pStyle w:val="NormalHeadings"/>
              <w:jc w:val="left"/>
              <w:rPr>
                <w:caps/>
                <w:szCs w:val="24"/>
              </w:rPr>
            </w:pPr>
            <w:r>
              <w:rPr>
                <w:caps/>
                <w:szCs w:val="24"/>
              </w:rPr>
              <w:t>AND:</w:t>
            </w:r>
          </w:p>
        </w:tc>
        <w:tc>
          <w:tcPr>
            <w:tcW w:w="6866" w:type="dxa"/>
            <w:gridSpan w:val="2"/>
          </w:tcPr>
          <w:p w14:paraId="5154DDC7" w14:textId="77777777" w:rsidR="001361FB" w:rsidRDefault="001361FB" w:rsidP="001361FB">
            <w:pPr>
              <w:pStyle w:val="NormalHeadings"/>
              <w:jc w:val="left"/>
            </w:pPr>
            <w:bookmarkStart w:id="16" w:name="Respondent"/>
            <w:r>
              <w:t>STATE OF SOUTH AUSTRALIA</w:t>
            </w:r>
          </w:p>
          <w:p w14:paraId="386E6249" w14:textId="77777777" w:rsidR="001361FB" w:rsidRDefault="001361FB" w:rsidP="001361FB">
            <w:pPr>
              <w:pStyle w:val="PartyType"/>
            </w:pPr>
            <w:r>
              <w:t>Respondent</w:t>
            </w:r>
          </w:p>
          <w:bookmarkEnd w:id="16"/>
          <w:p w14:paraId="59366DA2" w14:textId="3FCD0CBC" w:rsidR="00A46CCC" w:rsidRPr="006555B4" w:rsidRDefault="00A46CCC" w:rsidP="007B40CD">
            <w:pPr>
              <w:pStyle w:val="NormalHeadings"/>
              <w:jc w:val="left"/>
            </w:pPr>
          </w:p>
        </w:tc>
      </w:tr>
    </w:tbl>
    <w:p w14:paraId="0BC2FCFF" w14:textId="77777777" w:rsidR="00395B24" w:rsidRDefault="00395B24">
      <w:pPr>
        <w:pStyle w:val="NormalHeadings"/>
      </w:pPr>
      <w:bookmarkStart w:id="17" w:name="CrossClaimPosition"/>
      <w:bookmarkEnd w:id="14"/>
      <w:bookmarkEnd w:id="17"/>
    </w:p>
    <w:tbl>
      <w:tblPr>
        <w:tblW w:w="0" w:type="auto"/>
        <w:tblLayout w:type="fixed"/>
        <w:tblLook w:val="0000" w:firstRow="0" w:lastRow="0" w:firstColumn="0" w:lastColumn="0" w:noHBand="0" w:noVBand="0"/>
        <w:tblCaption w:val="Judge"/>
        <w:tblDescription w:val="Judge"/>
      </w:tblPr>
      <w:tblGrid>
        <w:gridCol w:w="2376"/>
        <w:gridCol w:w="6866"/>
      </w:tblGrid>
      <w:tr w:rsidR="00395B24" w14:paraId="00F23D1A" w14:textId="77777777">
        <w:tc>
          <w:tcPr>
            <w:tcW w:w="2376" w:type="dxa"/>
          </w:tcPr>
          <w:p w14:paraId="52707B48" w14:textId="77777777" w:rsidR="00395B24" w:rsidRDefault="00974709">
            <w:pPr>
              <w:pStyle w:val="NormalHeadings"/>
              <w:spacing w:after="120"/>
              <w:jc w:val="left"/>
              <w:rPr>
                <w:caps/>
                <w:szCs w:val="24"/>
              </w:rPr>
            </w:pPr>
            <w:bookmarkStart w:id="18" w:name="JudgeText"/>
            <w:r>
              <w:rPr>
                <w:caps/>
                <w:szCs w:val="24"/>
              </w:rPr>
              <w:t>order made by</w:t>
            </w:r>
            <w:bookmarkEnd w:id="18"/>
            <w:r w:rsidR="002C7385">
              <w:rPr>
                <w:caps/>
                <w:szCs w:val="24"/>
              </w:rPr>
              <w:t>:</w:t>
            </w:r>
          </w:p>
        </w:tc>
        <w:tc>
          <w:tcPr>
            <w:tcW w:w="6866" w:type="dxa"/>
          </w:tcPr>
          <w:p w14:paraId="40365F49" w14:textId="5869F765" w:rsidR="00395B24" w:rsidRDefault="001361FB" w:rsidP="007409CB">
            <w:pPr>
              <w:pStyle w:val="NormalHeadings"/>
              <w:jc w:val="left"/>
              <w:rPr>
                <w:caps/>
                <w:szCs w:val="24"/>
              </w:rPr>
            </w:pPr>
            <w:bookmarkStart w:id="19" w:name="Judge"/>
            <w:r>
              <w:rPr>
                <w:caps/>
                <w:szCs w:val="24"/>
              </w:rPr>
              <w:t>CHARLESWORTH J</w:t>
            </w:r>
            <w:bookmarkEnd w:id="19"/>
          </w:p>
        </w:tc>
      </w:tr>
      <w:tr w:rsidR="00395B24" w14:paraId="6E7CADDC" w14:textId="77777777">
        <w:tc>
          <w:tcPr>
            <w:tcW w:w="2376" w:type="dxa"/>
          </w:tcPr>
          <w:p w14:paraId="681ED028" w14:textId="77777777" w:rsidR="00395B24" w:rsidRDefault="002C7385">
            <w:pPr>
              <w:pStyle w:val="NormalHeadings"/>
              <w:spacing w:after="120"/>
              <w:jc w:val="left"/>
              <w:rPr>
                <w:caps/>
                <w:szCs w:val="24"/>
              </w:rPr>
            </w:pPr>
            <w:r>
              <w:rPr>
                <w:caps/>
                <w:szCs w:val="24"/>
              </w:rPr>
              <w:t>DATE OF ORDER:</w:t>
            </w:r>
          </w:p>
        </w:tc>
        <w:tc>
          <w:tcPr>
            <w:tcW w:w="6866" w:type="dxa"/>
          </w:tcPr>
          <w:p w14:paraId="012473D7" w14:textId="1D61B753" w:rsidR="00395B24" w:rsidRDefault="001361FB">
            <w:pPr>
              <w:pStyle w:val="NormalHeadings"/>
              <w:jc w:val="left"/>
              <w:rPr>
                <w:caps/>
                <w:szCs w:val="24"/>
              </w:rPr>
            </w:pPr>
            <w:bookmarkStart w:id="20" w:name="Judgment_Dated"/>
            <w:r>
              <w:rPr>
                <w:caps/>
                <w:szCs w:val="24"/>
              </w:rPr>
              <w:t>17 MARCH 2021</w:t>
            </w:r>
            <w:bookmarkEnd w:id="20"/>
          </w:p>
        </w:tc>
      </w:tr>
    </w:tbl>
    <w:p w14:paraId="4026B7F3" w14:textId="77777777" w:rsidR="00395B24" w:rsidRDefault="00395B24">
      <w:pPr>
        <w:pStyle w:val="NormalHeadings"/>
        <w:rPr>
          <w:b w:val="0"/>
        </w:rPr>
      </w:pPr>
    </w:p>
    <w:p w14:paraId="48E5EFB1" w14:textId="3C3D3C65" w:rsidR="00072B65" w:rsidRPr="00072B65" w:rsidRDefault="0011506D" w:rsidP="00072B65">
      <w:pPr>
        <w:pStyle w:val="Heading1"/>
      </w:pPr>
      <w:r w:rsidRPr="00072B65">
        <w:rPr>
          <w:caps w:val="0"/>
        </w:rPr>
        <w:t>PREAMBLE</w:t>
      </w:r>
    </w:p>
    <w:p w14:paraId="38292A26" w14:textId="77777777" w:rsidR="00072B65" w:rsidRPr="00072B65" w:rsidRDefault="00072B65" w:rsidP="00072B65">
      <w:pPr>
        <w:pStyle w:val="NoNum"/>
        <w:ind w:left="720" w:hanging="720"/>
      </w:pPr>
      <w:r w:rsidRPr="00072B65">
        <w:t>A</w:t>
      </w:r>
      <w:r w:rsidRPr="00072B65">
        <w:tab/>
        <w:t>The Applicant first lodged Native Title Determination Application No SAD 38 of 2013 (the Application) with the Federal Court on 1 March 2013 in relation to two separate areas of land in northern South Australia.  Part 1 of the Application is now the subject of a proposed determination of native title.</w:t>
      </w:r>
    </w:p>
    <w:p w14:paraId="1E42CD45" w14:textId="3BFD22F0" w:rsidR="00072B65" w:rsidRPr="00072B65" w:rsidRDefault="00072B65" w:rsidP="00072B65">
      <w:pPr>
        <w:pStyle w:val="NoNum"/>
        <w:ind w:left="720" w:hanging="720"/>
      </w:pPr>
      <w:r w:rsidRPr="00072B65">
        <w:t>B</w:t>
      </w:r>
      <w:r w:rsidRPr="00072B65">
        <w:tab/>
        <w:t>The Applicant</w:t>
      </w:r>
      <w:r w:rsidR="00E31379">
        <w:t xml:space="preserve"> and</w:t>
      </w:r>
      <w:r w:rsidRPr="00072B65">
        <w:t xml:space="preserve"> the State of South Australia have reached an agreement as to the terms of a determination </w:t>
      </w:r>
      <w:r w:rsidRPr="002F6D47">
        <w:t xml:space="preserve">of native title to be made in relation to Part 1 of the land covered by the Application.  They have filed with this Court pursuant to section 87A of the </w:t>
      </w:r>
      <w:r w:rsidRPr="002F6D47">
        <w:rPr>
          <w:i/>
        </w:rPr>
        <w:t>Native Title Act 1993</w:t>
      </w:r>
      <w:r w:rsidRPr="002F6D47">
        <w:t xml:space="preserve"> (</w:t>
      </w:r>
      <w:proofErr w:type="spellStart"/>
      <w:r w:rsidRPr="002F6D47">
        <w:t>Cth</w:t>
      </w:r>
      <w:proofErr w:type="spellEnd"/>
      <w:r w:rsidRPr="002F6D47">
        <w:t xml:space="preserve">) (the </w:t>
      </w:r>
      <w:r w:rsidRPr="002F6D47">
        <w:rPr>
          <w:i/>
        </w:rPr>
        <w:t>Native Title Act</w:t>
      </w:r>
      <w:r w:rsidRPr="002F6D47">
        <w:t>) an agreement in writing to seek the making of consent orders for a determination.</w:t>
      </w:r>
    </w:p>
    <w:p w14:paraId="03C9A544" w14:textId="77777777" w:rsidR="00072B65" w:rsidRPr="00072B65" w:rsidRDefault="00072B65" w:rsidP="00072B65">
      <w:pPr>
        <w:pStyle w:val="NoNum"/>
        <w:ind w:left="720" w:hanging="720"/>
      </w:pPr>
      <w:r w:rsidRPr="00072B65">
        <w:t>C</w:t>
      </w:r>
      <w:r w:rsidRPr="00072B65">
        <w:tab/>
        <w:t>The Parties acknowledge that the effect of the making of the determination will be that the members of the native title claim group, in accordance with the traditional laws acknowledged and the traditional customs observed by them, will be recognised as the native title holders for the Determination Area as defined by Paragraph 2 of this Order.</w:t>
      </w:r>
    </w:p>
    <w:p w14:paraId="69D5C2F8" w14:textId="77777777" w:rsidR="00072B65" w:rsidRPr="00072B65" w:rsidRDefault="00072B65" w:rsidP="00072B65">
      <w:pPr>
        <w:pStyle w:val="NoNum"/>
      </w:pPr>
      <w:r w:rsidRPr="00072B65">
        <w:t>D</w:t>
      </w:r>
      <w:r w:rsidRPr="00072B65">
        <w:tab/>
        <w:t>The Parties have requested that the Court determine the proceedings without a trial.</w:t>
      </w:r>
    </w:p>
    <w:p w14:paraId="48A596CF" w14:textId="77777777" w:rsidR="00072B65" w:rsidRPr="00072B65" w:rsidRDefault="00072B65" w:rsidP="00072B65">
      <w:pPr>
        <w:pStyle w:val="NoNum"/>
      </w:pPr>
    </w:p>
    <w:p w14:paraId="13976090" w14:textId="77777777" w:rsidR="00072B65" w:rsidRPr="00072B65" w:rsidRDefault="00072B65" w:rsidP="005623E3">
      <w:pPr>
        <w:pStyle w:val="NoNum"/>
        <w:keepNext/>
      </w:pPr>
      <w:r w:rsidRPr="00072B65">
        <w:lastRenderedPageBreak/>
        <w:t>Being satisfied that a determination in the terms sought by the Parties would be within the power of the Court and it appearing to the Court appropriate to do so and by the consent of the Parties:</w:t>
      </w:r>
    </w:p>
    <w:p w14:paraId="3160343A" w14:textId="77777777" w:rsidR="00072B65" w:rsidRPr="005623E3" w:rsidRDefault="00072B65" w:rsidP="004405A3">
      <w:pPr>
        <w:pStyle w:val="NormalHeadings"/>
        <w:keepNext/>
        <w:widowControl/>
        <w:spacing w:beforeLines="60" w:before="144" w:afterLines="60" w:after="144" w:line="360" w:lineRule="auto"/>
        <w:ind w:left="720" w:hanging="720"/>
      </w:pPr>
      <w:r w:rsidRPr="005623E3">
        <w:t>THE COURT ORDERS, DECLARES AND DETERMINES BY CONSENT THAT:</w:t>
      </w:r>
    </w:p>
    <w:p w14:paraId="52C06C96" w14:textId="52E217F9" w:rsidR="00072B65" w:rsidRPr="00072B65" w:rsidRDefault="0011506D" w:rsidP="005623E3">
      <w:pPr>
        <w:pStyle w:val="Heading1"/>
      </w:pPr>
      <w:r w:rsidRPr="00072B65">
        <w:rPr>
          <w:caps w:val="0"/>
        </w:rPr>
        <w:t>INTERPRETATION &amp; DECLARATION</w:t>
      </w:r>
    </w:p>
    <w:p w14:paraId="3B129653" w14:textId="5802ED9D" w:rsidR="00072B65" w:rsidRPr="00072B65" w:rsidRDefault="0011506D" w:rsidP="0011506D">
      <w:pPr>
        <w:pStyle w:val="Order1"/>
        <w:numPr>
          <w:ilvl w:val="0"/>
          <w:numId w:val="0"/>
        </w:numPr>
        <w:tabs>
          <w:tab w:val="left" w:pos="720"/>
        </w:tabs>
        <w:ind w:left="720" w:hanging="720"/>
      </w:pPr>
      <w:r w:rsidRPr="00072B65">
        <w:t>1.</w:t>
      </w:r>
      <w:r w:rsidRPr="00072B65">
        <w:tab/>
      </w:r>
      <w:proofErr w:type="gramStart"/>
      <w:r w:rsidR="005623E3">
        <w:t>I</w:t>
      </w:r>
      <w:r w:rsidR="00072B65" w:rsidRPr="00072B65">
        <w:t>n</w:t>
      </w:r>
      <w:proofErr w:type="gramEnd"/>
      <w:r w:rsidR="00072B65" w:rsidRPr="00072B65">
        <w:t xml:space="preserve"> this determin</w:t>
      </w:r>
      <w:r w:rsidR="005623E3">
        <w:t>ation, including its schedules:</w:t>
      </w:r>
    </w:p>
    <w:p w14:paraId="531DD434" w14:textId="1BAD076F" w:rsidR="00072B65" w:rsidRPr="00072B65" w:rsidRDefault="0011506D" w:rsidP="0011506D">
      <w:pPr>
        <w:pStyle w:val="Order2"/>
        <w:numPr>
          <w:ilvl w:val="0"/>
          <w:numId w:val="0"/>
        </w:numPr>
        <w:ind w:left="1440" w:hanging="720"/>
      </w:pPr>
      <w:r w:rsidRPr="00072B65">
        <w:t>(a)</w:t>
      </w:r>
      <w:r w:rsidRPr="00072B65">
        <w:tab/>
      </w:r>
      <w:proofErr w:type="gramStart"/>
      <w:r w:rsidR="00072B65" w:rsidRPr="00072B65">
        <w:t>unless</w:t>
      </w:r>
      <w:proofErr w:type="gramEnd"/>
      <w:r w:rsidR="00072B65" w:rsidRPr="00072B65">
        <w:t xml:space="preserve"> the contrary intention appears, the words and expressions used have the same meaning as they are given in Part</w:t>
      </w:r>
      <w:r w:rsidR="005623E3">
        <w:t> </w:t>
      </w:r>
      <w:r w:rsidR="00072B65" w:rsidRPr="00072B65">
        <w:t xml:space="preserve">15 of the </w:t>
      </w:r>
      <w:r w:rsidR="00072B65" w:rsidRPr="005623E3">
        <w:rPr>
          <w:i/>
        </w:rPr>
        <w:t>Native Title Act</w:t>
      </w:r>
      <w:r w:rsidR="004405A3">
        <w:t>;</w:t>
      </w:r>
    </w:p>
    <w:p w14:paraId="3A62B7DE" w14:textId="5D3D81E5" w:rsidR="00072B65" w:rsidRPr="00072B65" w:rsidRDefault="0011506D" w:rsidP="0011506D">
      <w:pPr>
        <w:pStyle w:val="Order2"/>
        <w:numPr>
          <w:ilvl w:val="0"/>
          <w:numId w:val="0"/>
        </w:numPr>
        <w:ind w:left="1440" w:hanging="720"/>
      </w:pPr>
      <w:r w:rsidRPr="00072B65">
        <w:t>(b)</w:t>
      </w:r>
      <w:r w:rsidRPr="00072B65">
        <w:tab/>
      </w:r>
      <w:r w:rsidR="00072B65" w:rsidRPr="00072B65">
        <w:t>“Native Title Land” means the land and waters referred to in paragraph</w:t>
      </w:r>
      <w:r w:rsidR="005623E3">
        <w:t> </w:t>
      </w:r>
      <w:r w:rsidR="00072B65" w:rsidRPr="00072B65">
        <w:t>3 of these orders; and</w:t>
      </w:r>
    </w:p>
    <w:p w14:paraId="7834857A" w14:textId="777EF9AE" w:rsidR="00072B65" w:rsidRPr="00072B65" w:rsidRDefault="0011506D" w:rsidP="0011506D">
      <w:pPr>
        <w:pStyle w:val="Order2"/>
        <w:numPr>
          <w:ilvl w:val="0"/>
          <w:numId w:val="0"/>
        </w:numPr>
        <w:ind w:left="1440" w:hanging="720"/>
      </w:pPr>
      <w:r w:rsidRPr="00072B65">
        <w:t>(c)</w:t>
      </w:r>
      <w:r w:rsidRPr="00072B65">
        <w:tab/>
      </w:r>
      <w:proofErr w:type="gramStart"/>
      <w:r w:rsidR="00072B65" w:rsidRPr="00072B65">
        <w:t>in</w:t>
      </w:r>
      <w:proofErr w:type="gramEnd"/>
      <w:r w:rsidR="00072B65" w:rsidRPr="00072B65">
        <w:t xml:space="preserve"> the event of an inconsistency between a description of an area in a schedule and the depiction of that area on the map in Schedule</w:t>
      </w:r>
      <w:r w:rsidR="005623E3">
        <w:t> </w:t>
      </w:r>
      <w:r w:rsidR="00072B65" w:rsidRPr="00072B65">
        <w:t>2, the written description shall prevail.</w:t>
      </w:r>
    </w:p>
    <w:p w14:paraId="11F1A49D" w14:textId="74B31440" w:rsidR="00072B65" w:rsidRPr="00072B65" w:rsidRDefault="0011506D" w:rsidP="005623E3">
      <w:pPr>
        <w:pStyle w:val="Heading1"/>
      </w:pPr>
      <w:r w:rsidRPr="00072B65">
        <w:rPr>
          <w:caps w:val="0"/>
        </w:rPr>
        <w:t>DETERMINATION AREA</w:t>
      </w:r>
    </w:p>
    <w:p w14:paraId="7E44E848" w14:textId="0928A642" w:rsidR="00072B65" w:rsidRPr="00072B65" w:rsidRDefault="0011506D" w:rsidP="0011506D">
      <w:pPr>
        <w:pStyle w:val="Order1"/>
        <w:numPr>
          <w:ilvl w:val="0"/>
          <w:numId w:val="0"/>
        </w:numPr>
        <w:tabs>
          <w:tab w:val="left" w:pos="720"/>
        </w:tabs>
        <w:ind w:left="720" w:hanging="720"/>
      </w:pPr>
      <w:r w:rsidRPr="00072B65">
        <w:t>2.</w:t>
      </w:r>
      <w:r w:rsidRPr="00072B65">
        <w:tab/>
      </w:r>
      <w:r w:rsidR="00072B65" w:rsidRPr="00072B65">
        <w:t>Schedule</w:t>
      </w:r>
      <w:r w:rsidR="005623E3">
        <w:t> </w:t>
      </w:r>
      <w:r w:rsidR="00072B65" w:rsidRPr="00072B65">
        <w:t>1 describes the external boundaries of the determination area (</w:t>
      </w:r>
      <w:r w:rsidR="00072B65" w:rsidRPr="005623E3">
        <w:rPr>
          <w:b/>
        </w:rPr>
        <w:t>Determination Area</w:t>
      </w:r>
      <w:r w:rsidR="00072B65" w:rsidRPr="00072B65">
        <w:t>).</w:t>
      </w:r>
    </w:p>
    <w:p w14:paraId="34901CC6" w14:textId="11E1B648" w:rsidR="00072B65" w:rsidRPr="00072B65" w:rsidRDefault="0011506D" w:rsidP="005623E3">
      <w:pPr>
        <w:pStyle w:val="Heading1"/>
      </w:pPr>
      <w:r w:rsidRPr="00072B65">
        <w:rPr>
          <w:caps w:val="0"/>
        </w:rPr>
        <w:t>AREAS WITHIN DETERMINATION AREA WHERE NATIVE TITLE EXISTS (NATIVE TITLE LAND)</w:t>
      </w:r>
    </w:p>
    <w:p w14:paraId="17ACB345" w14:textId="4B07E6A8" w:rsidR="00072B65" w:rsidRPr="00072B65" w:rsidRDefault="0011506D" w:rsidP="0011506D">
      <w:pPr>
        <w:pStyle w:val="Order1"/>
        <w:numPr>
          <w:ilvl w:val="0"/>
          <w:numId w:val="0"/>
        </w:numPr>
        <w:tabs>
          <w:tab w:val="left" w:pos="720"/>
        </w:tabs>
        <w:ind w:left="720" w:hanging="720"/>
      </w:pPr>
      <w:r w:rsidRPr="00072B65">
        <w:t>3.</w:t>
      </w:r>
      <w:r w:rsidRPr="00072B65">
        <w:tab/>
      </w:r>
      <w:r w:rsidR="00072B65" w:rsidRPr="00072B65">
        <w:t xml:space="preserve">Subject to items 1, 2, 3 and 4 </w:t>
      </w:r>
      <w:r w:rsidR="005623E3">
        <w:t>of Schedule </w:t>
      </w:r>
      <w:r w:rsidR="00072B65" w:rsidRPr="00072B65">
        <w:t>4, native title exists in the land and w</w:t>
      </w:r>
      <w:r w:rsidR="005623E3">
        <w:t>aters described in Schedule 3.</w:t>
      </w:r>
    </w:p>
    <w:p w14:paraId="576621A7" w14:textId="10A1BD25" w:rsidR="00072B65" w:rsidRPr="00072B65" w:rsidRDefault="0011506D" w:rsidP="005623E3">
      <w:pPr>
        <w:pStyle w:val="Heading1"/>
      </w:pPr>
      <w:r w:rsidRPr="00072B65">
        <w:rPr>
          <w:caps w:val="0"/>
        </w:rPr>
        <w:t>AREAS WITHIN DETERMINATION AREA WHERE NATIVE TITLE DOES NOT EXIST</w:t>
      </w:r>
    </w:p>
    <w:p w14:paraId="0425D75E" w14:textId="02E29F5A" w:rsidR="00072B65" w:rsidRPr="00072B65" w:rsidRDefault="0011506D" w:rsidP="0011506D">
      <w:pPr>
        <w:pStyle w:val="Order1"/>
        <w:numPr>
          <w:ilvl w:val="0"/>
          <w:numId w:val="0"/>
        </w:numPr>
        <w:tabs>
          <w:tab w:val="left" w:pos="720"/>
        </w:tabs>
        <w:ind w:left="720" w:hanging="720"/>
      </w:pPr>
      <w:r w:rsidRPr="00072B65">
        <w:t>4.</w:t>
      </w:r>
      <w:r w:rsidRPr="00072B65">
        <w:tab/>
      </w:r>
      <w:r w:rsidR="004129D1" w:rsidRPr="002F6D47">
        <w:t>Pursuant to s </w:t>
      </w:r>
      <w:r w:rsidR="00072B65" w:rsidRPr="002F6D47">
        <w:t xml:space="preserve">225 of the </w:t>
      </w:r>
      <w:r w:rsidR="004129D1" w:rsidRPr="002F6D47">
        <w:rPr>
          <w:i/>
        </w:rPr>
        <w:t>Native Title Act</w:t>
      </w:r>
      <w:r w:rsidR="00072B65" w:rsidRPr="002F6D47">
        <w:t>, native title does not exist in relation to all of the land and waters comprised in those</w:t>
      </w:r>
      <w:r w:rsidR="00072B65" w:rsidRPr="00072B65">
        <w:t xml:space="preserve"> areas described in Schedule</w:t>
      </w:r>
      <w:r w:rsidR="004129D1">
        <w:t> 4.</w:t>
      </w:r>
    </w:p>
    <w:p w14:paraId="3AC3E081" w14:textId="17EB3043" w:rsidR="00072B65" w:rsidRPr="00072B65" w:rsidRDefault="0011506D" w:rsidP="004129D1">
      <w:pPr>
        <w:pStyle w:val="Heading1"/>
      </w:pPr>
      <w:r w:rsidRPr="00072B65">
        <w:rPr>
          <w:caps w:val="0"/>
        </w:rPr>
        <w:t>NATIVE TITLE HOLDERS</w:t>
      </w:r>
    </w:p>
    <w:p w14:paraId="078886EA" w14:textId="30D8A946" w:rsidR="00072B65" w:rsidRPr="00072B65" w:rsidRDefault="0011506D" w:rsidP="0011506D">
      <w:pPr>
        <w:pStyle w:val="Order1"/>
        <w:numPr>
          <w:ilvl w:val="0"/>
          <w:numId w:val="0"/>
        </w:numPr>
        <w:tabs>
          <w:tab w:val="left" w:pos="720"/>
        </w:tabs>
        <w:ind w:left="720" w:hanging="720"/>
      </w:pPr>
      <w:r w:rsidRPr="00072B65">
        <w:t>5.</w:t>
      </w:r>
      <w:r w:rsidRPr="00072B65">
        <w:tab/>
      </w:r>
      <w:r w:rsidR="00072B65" w:rsidRPr="00072B65">
        <w:t xml:space="preserve">Under the relevant traditional laws and customs of the </w:t>
      </w:r>
      <w:proofErr w:type="spellStart"/>
      <w:r w:rsidR="00072B65" w:rsidRPr="00072B65">
        <w:t>Arabana</w:t>
      </w:r>
      <w:proofErr w:type="spellEnd"/>
      <w:r w:rsidR="00072B65" w:rsidRPr="00072B65">
        <w:t xml:space="preserve"> people the native title holders comprise those living Aboriginal people who both self-identify as </w:t>
      </w:r>
      <w:proofErr w:type="spellStart"/>
      <w:r w:rsidR="00072B65" w:rsidRPr="00072B65">
        <w:t>Arabana</w:t>
      </w:r>
      <w:proofErr w:type="spellEnd"/>
      <w:r w:rsidR="00072B65" w:rsidRPr="00072B65">
        <w:t xml:space="preserve"> and who are recognised as being </w:t>
      </w:r>
      <w:proofErr w:type="spellStart"/>
      <w:r w:rsidR="00072B65" w:rsidRPr="00072B65">
        <w:t>Arabana</w:t>
      </w:r>
      <w:proofErr w:type="spellEnd"/>
      <w:r w:rsidR="00072B65" w:rsidRPr="00072B65">
        <w:t xml:space="preserve"> by other </w:t>
      </w:r>
      <w:proofErr w:type="spellStart"/>
      <w:r w:rsidR="00072B65" w:rsidRPr="00072B65">
        <w:t>Arabana</w:t>
      </w:r>
      <w:proofErr w:type="spellEnd"/>
      <w:r w:rsidR="00072B65" w:rsidRPr="00072B65">
        <w:t xml:space="preserve"> people based on:</w:t>
      </w:r>
    </w:p>
    <w:p w14:paraId="1BAC6E84" w14:textId="6C23B4B6" w:rsidR="00072B65" w:rsidRPr="00072B65" w:rsidRDefault="0011506D" w:rsidP="0011506D">
      <w:pPr>
        <w:pStyle w:val="Order2"/>
        <w:numPr>
          <w:ilvl w:val="0"/>
          <w:numId w:val="0"/>
        </w:numPr>
        <w:ind w:left="1440" w:hanging="720"/>
      </w:pPr>
      <w:r w:rsidRPr="00072B65">
        <w:t>(a)</w:t>
      </w:r>
      <w:r w:rsidRPr="00072B65">
        <w:tab/>
      </w:r>
      <w:r w:rsidR="00072B65" w:rsidRPr="00072B65">
        <w:t xml:space="preserve">Filiation, including by adoption, from an </w:t>
      </w:r>
      <w:proofErr w:type="spellStart"/>
      <w:r w:rsidR="00072B65" w:rsidRPr="00072B65">
        <w:t>Arabana</w:t>
      </w:r>
      <w:proofErr w:type="spellEnd"/>
      <w:r w:rsidR="00072B65" w:rsidRPr="00072B65">
        <w:t xml:space="preserve"> parent or grandparent; or</w:t>
      </w:r>
    </w:p>
    <w:p w14:paraId="41187793" w14:textId="6143410F" w:rsidR="00072B65" w:rsidRPr="00072B65" w:rsidRDefault="0011506D" w:rsidP="0011506D">
      <w:pPr>
        <w:pStyle w:val="Order2"/>
        <w:numPr>
          <w:ilvl w:val="0"/>
          <w:numId w:val="0"/>
        </w:numPr>
        <w:ind w:left="1440" w:hanging="720"/>
      </w:pPr>
      <w:r w:rsidRPr="00072B65">
        <w:t>(b)</w:t>
      </w:r>
      <w:r w:rsidRPr="00072B65">
        <w:tab/>
      </w:r>
      <w:r w:rsidR="00072B65" w:rsidRPr="00072B65">
        <w:t xml:space="preserve">Long term co-residence with </w:t>
      </w:r>
      <w:proofErr w:type="spellStart"/>
      <w:r w:rsidR="00072B65" w:rsidRPr="00072B65">
        <w:t>Arabana</w:t>
      </w:r>
      <w:proofErr w:type="spellEnd"/>
      <w:r w:rsidR="00072B65" w:rsidRPr="00072B65">
        <w:t xml:space="preserve"> people on </w:t>
      </w:r>
      <w:proofErr w:type="spellStart"/>
      <w:r w:rsidR="00072B65" w:rsidRPr="00072B65">
        <w:t>Arabana</w:t>
      </w:r>
      <w:proofErr w:type="spellEnd"/>
      <w:r w:rsidR="00072B65" w:rsidRPr="00072B65">
        <w:t xml:space="preserve"> country;</w:t>
      </w:r>
    </w:p>
    <w:p w14:paraId="62B01007" w14:textId="77777777" w:rsidR="00072B65" w:rsidRPr="00072B65" w:rsidRDefault="006F0CBC" w:rsidP="004405A3">
      <w:pPr>
        <w:pStyle w:val="NormalHeadings"/>
        <w:keepNext/>
        <w:widowControl/>
        <w:spacing w:beforeLines="60" w:before="144" w:afterLines="60" w:after="144" w:line="360" w:lineRule="auto"/>
        <w:ind w:left="720" w:hanging="720"/>
        <w:rPr>
          <w:b w:val="0"/>
        </w:rPr>
      </w:pPr>
      <w:r>
        <w:rPr>
          <w:b w:val="0"/>
        </w:rPr>
        <w:lastRenderedPageBreak/>
        <w:tab/>
      </w:r>
      <w:r w:rsidR="00602CBF">
        <w:rPr>
          <w:b w:val="0"/>
        </w:rPr>
        <w:tab/>
      </w:r>
      <w:proofErr w:type="gramStart"/>
      <w:r w:rsidR="00072B65" w:rsidRPr="00602CBF">
        <w:t>and</w:t>
      </w:r>
      <w:proofErr w:type="gramEnd"/>
      <w:r w:rsidR="00072B65" w:rsidRPr="00072B65">
        <w:rPr>
          <w:b w:val="0"/>
        </w:rPr>
        <w:t xml:space="preserve"> who satisfy one or more of the following criteria:</w:t>
      </w:r>
    </w:p>
    <w:p w14:paraId="1763BD47" w14:textId="1FCEF2BF" w:rsidR="00072B65" w:rsidRPr="00072B65" w:rsidRDefault="0011506D" w:rsidP="0011506D">
      <w:pPr>
        <w:pStyle w:val="Order3"/>
        <w:numPr>
          <w:ilvl w:val="0"/>
          <w:numId w:val="0"/>
        </w:numPr>
        <w:tabs>
          <w:tab w:val="left" w:pos="1440"/>
        </w:tabs>
        <w:ind w:left="2160" w:hanging="720"/>
      </w:pPr>
      <w:r w:rsidRPr="00072B65">
        <w:t>(</w:t>
      </w:r>
      <w:proofErr w:type="spellStart"/>
      <w:r w:rsidRPr="00072B65">
        <w:t>i</w:t>
      </w:r>
      <w:proofErr w:type="spellEnd"/>
      <w:r w:rsidRPr="00072B65">
        <w:t>)</w:t>
      </w:r>
      <w:r w:rsidRPr="00072B65">
        <w:tab/>
      </w:r>
      <w:r w:rsidR="00072B65" w:rsidRPr="00072B65">
        <w:t xml:space="preserve">Being raised in </w:t>
      </w:r>
      <w:proofErr w:type="spellStart"/>
      <w:r w:rsidR="00072B65" w:rsidRPr="00072B65">
        <w:t>Arabana</w:t>
      </w:r>
      <w:proofErr w:type="spellEnd"/>
      <w:r w:rsidR="00072B65" w:rsidRPr="00072B65">
        <w:t xml:space="preserve"> country and being bound by its system of law and custom;</w:t>
      </w:r>
    </w:p>
    <w:p w14:paraId="68611360" w14:textId="6C26992B" w:rsidR="00072B65" w:rsidRPr="00072B65" w:rsidRDefault="0011506D" w:rsidP="0011506D">
      <w:pPr>
        <w:pStyle w:val="Order3"/>
        <w:numPr>
          <w:ilvl w:val="0"/>
          <w:numId w:val="0"/>
        </w:numPr>
        <w:tabs>
          <w:tab w:val="left" w:pos="1440"/>
        </w:tabs>
        <w:ind w:left="2160" w:hanging="720"/>
      </w:pPr>
      <w:r w:rsidRPr="00072B65">
        <w:t>(ii)</w:t>
      </w:r>
      <w:r w:rsidRPr="00072B65">
        <w:tab/>
      </w:r>
      <w:r w:rsidR="00072B65" w:rsidRPr="00072B65">
        <w:t xml:space="preserve">Living and behaving appropriately with </w:t>
      </w:r>
      <w:proofErr w:type="spellStart"/>
      <w:r w:rsidR="00072B65" w:rsidRPr="00072B65">
        <w:t>Arabana</w:t>
      </w:r>
      <w:proofErr w:type="spellEnd"/>
      <w:r w:rsidR="00072B65" w:rsidRPr="00072B65">
        <w:t xml:space="preserve"> people in accordance with </w:t>
      </w:r>
      <w:proofErr w:type="spellStart"/>
      <w:r w:rsidR="00072B65" w:rsidRPr="00072B65">
        <w:t>Arabana</w:t>
      </w:r>
      <w:proofErr w:type="spellEnd"/>
      <w:r w:rsidR="00072B65" w:rsidRPr="00072B65">
        <w:t xml:space="preserve"> laws and customs;</w:t>
      </w:r>
    </w:p>
    <w:p w14:paraId="6F3127C2" w14:textId="3978D8EC" w:rsidR="00072B65" w:rsidRPr="00072B65" w:rsidRDefault="0011506D" w:rsidP="0011506D">
      <w:pPr>
        <w:pStyle w:val="Order3"/>
        <w:numPr>
          <w:ilvl w:val="0"/>
          <w:numId w:val="0"/>
        </w:numPr>
        <w:tabs>
          <w:tab w:val="left" w:pos="1440"/>
        </w:tabs>
        <w:ind w:left="2160" w:hanging="720"/>
      </w:pPr>
      <w:r w:rsidRPr="00072B65">
        <w:t>(iii)</w:t>
      </w:r>
      <w:r w:rsidRPr="00072B65">
        <w:tab/>
      </w:r>
      <w:r w:rsidR="00072B65" w:rsidRPr="00072B65">
        <w:t xml:space="preserve">Having knowledge of </w:t>
      </w:r>
      <w:proofErr w:type="spellStart"/>
      <w:r w:rsidR="00072B65" w:rsidRPr="00072B65">
        <w:t>Arabana</w:t>
      </w:r>
      <w:proofErr w:type="spellEnd"/>
      <w:r w:rsidR="00072B65" w:rsidRPr="00072B65">
        <w:t xml:space="preserve"> country and its stories and taking appropriate responsibility, under </w:t>
      </w:r>
      <w:proofErr w:type="spellStart"/>
      <w:r w:rsidR="00072B65" w:rsidRPr="00072B65">
        <w:t>Arabana</w:t>
      </w:r>
      <w:proofErr w:type="spellEnd"/>
      <w:r w:rsidR="00072B65" w:rsidRPr="00072B65">
        <w:t xml:space="preserve"> custom and law, for that knowledge;</w:t>
      </w:r>
    </w:p>
    <w:p w14:paraId="4BCF2E2B" w14:textId="3FE46EBB" w:rsidR="00072B65" w:rsidRPr="00072B65" w:rsidRDefault="0011506D" w:rsidP="0011506D">
      <w:pPr>
        <w:pStyle w:val="Order3"/>
        <w:numPr>
          <w:ilvl w:val="0"/>
          <w:numId w:val="0"/>
        </w:numPr>
        <w:tabs>
          <w:tab w:val="left" w:pos="1440"/>
        </w:tabs>
        <w:ind w:left="2160" w:hanging="720"/>
      </w:pPr>
      <w:proofErr w:type="gramStart"/>
      <w:r w:rsidRPr="00072B65">
        <w:t>(iv)</w:t>
      </w:r>
      <w:r w:rsidRPr="00072B65">
        <w:tab/>
      </w:r>
      <w:r w:rsidR="00072B65" w:rsidRPr="00072B65">
        <w:t>Having</w:t>
      </w:r>
      <w:proofErr w:type="gramEnd"/>
      <w:r w:rsidR="00072B65" w:rsidRPr="00072B65">
        <w:t xml:space="preserve"> knowledge of </w:t>
      </w:r>
      <w:proofErr w:type="spellStart"/>
      <w:r w:rsidR="00072B65" w:rsidRPr="00072B65">
        <w:t>Arabana</w:t>
      </w:r>
      <w:proofErr w:type="spellEnd"/>
      <w:r w:rsidR="00072B65" w:rsidRPr="00072B65">
        <w:t xml:space="preserve"> society and the relationships of people within it and seeking to maintain proper relationships amongst </w:t>
      </w:r>
      <w:proofErr w:type="spellStart"/>
      <w:r w:rsidR="00072B65" w:rsidRPr="00072B65">
        <w:t>Arabana</w:t>
      </w:r>
      <w:proofErr w:type="spellEnd"/>
      <w:r w:rsidR="00072B65" w:rsidRPr="00072B65">
        <w:t xml:space="preserve"> people;</w:t>
      </w:r>
    </w:p>
    <w:p w14:paraId="662B08A7" w14:textId="63FB6F29" w:rsidR="00072B65" w:rsidRPr="00072B65" w:rsidRDefault="0011506D" w:rsidP="0011506D">
      <w:pPr>
        <w:pStyle w:val="Order3"/>
        <w:numPr>
          <w:ilvl w:val="0"/>
          <w:numId w:val="0"/>
        </w:numPr>
        <w:tabs>
          <w:tab w:val="left" w:pos="1440"/>
        </w:tabs>
        <w:ind w:left="2160" w:hanging="720"/>
      </w:pPr>
      <w:r w:rsidRPr="00072B65">
        <w:t>(v)</w:t>
      </w:r>
      <w:r w:rsidRPr="00072B65">
        <w:tab/>
      </w:r>
      <w:r w:rsidR="00072B65" w:rsidRPr="00072B65">
        <w:t xml:space="preserve">Having knowledge of </w:t>
      </w:r>
      <w:proofErr w:type="spellStart"/>
      <w:r w:rsidR="00072B65" w:rsidRPr="00072B65">
        <w:t>Arabana</w:t>
      </w:r>
      <w:proofErr w:type="spellEnd"/>
      <w:r w:rsidR="00072B65" w:rsidRPr="00072B65">
        <w:t xml:space="preserve"> language;</w:t>
      </w:r>
    </w:p>
    <w:p w14:paraId="1BF7D120" w14:textId="37918080" w:rsidR="00072B65" w:rsidRPr="00072B65" w:rsidRDefault="0011506D" w:rsidP="0011506D">
      <w:pPr>
        <w:pStyle w:val="Order3"/>
        <w:numPr>
          <w:ilvl w:val="0"/>
          <w:numId w:val="0"/>
        </w:numPr>
        <w:tabs>
          <w:tab w:val="left" w:pos="1440"/>
        </w:tabs>
        <w:ind w:left="2160" w:hanging="720"/>
      </w:pPr>
      <w:proofErr w:type="gramStart"/>
      <w:r w:rsidRPr="00072B65">
        <w:t>(vi)</w:t>
      </w:r>
      <w:r w:rsidRPr="00072B65">
        <w:tab/>
      </w:r>
      <w:r w:rsidR="00072B65" w:rsidRPr="00072B65">
        <w:t>Displaying</w:t>
      </w:r>
      <w:proofErr w:type="gramEnd"/>
      <w:r w:rsidR="00072B65" w:rsidRPr="00072B65">
        <w:t xml:space="preserve"> an active interest and engagement in </w:t>
      </w:r>
      <w:proofErr w:type="spellStart"/>
      <w:r w:rsidR="00072B65" w:rsidRPr="00072B65">
        <w:t>Arabana</w:t>
      </w:r>
      <w:proofErr w:type="spellEnd"/>
      <w:r w:rsidR="00072B65" w:rsidRPr="00072B65">
        <w:t xml:space="preserve"> affairs; </w:t>
      </w:r>
    </w:p>
    <w:p w14:paraId="0D1E8608" w14:textId="43119BC3" w:rsidR="00072B65" w:rsidRPr="00072B65" w:rsidRDefault="0011506D" w:rsidP="00602CBF">
      <w:pPr>
        <w:pStyle w:val="Heading1"/>
      </w:pPr>
      <w:r w:rsidRPr="00072B65">
        <w:rPr>
          <w:caps w:val="0"/>
        </w:rPr>
        <w:t>RIGHTS AND INTERESTS</w:t>
      </w:r>
    </w:p>
    <w:p w14:paraId="6708865E" w14:textId="662BC0D4" w:rsidR="00072B65" w:rsidRPr="00072B65" w:rsidRDefault="0011506D" w:rsidP="0011506D">
      <w:pPr>
        <w:pStyle w:val="Order1"/>
        <w:numPr>
          <w:ilvl w:val="0"/>
          <w:numId w:val="0"/>
        </w:numPr>
        <w:tabs>
          <w:tab w:val="left" w:pos="720"/>
        </w:tabs>
        <w:ind w:left="720" w:hanging="720"/>
      </w:pPr>
      <w:r w:rsidRPr="00072B65">
        <w:t>6.</w:t>
      </w:r>
      <w:r w:rsidRPr="00072B65">
        <w:tab/>
      </w:r>
      <w:r w:rsidR="00072B65" w:rsidRPr="00072B65">
        <w:t xml:space="preserve">Subject to Paragraphs 7, 8 and 9, the nature and extent of the native title rights and interests of the </w:t>
      </w:r>
      <w:proofErr w:type="spellStart"/>
      <w:r w:rsidR="00072B65" w:rsidRPr="00072B65">
        <w:t>Arabana</w:t>
      </w:r>
      <w:proofErr w:type="spellEnd"/>
      <w:r w:rsidR="00072B65" w:rsidRPr="00072B65">
        <w:t xml:space="preserve"> </w:t>
      </w:r>
      <w:r w:rsidR="0086392D">
        <w:t>p</w:t>
      </w:r>
      <w:r w:rsidR="00072B65" w:rsidRPr="00072B65">
        <w:t xml:space="preserve">eople in relation to the </w:t>
      </w:r>
      <w:r w:rsidR="00D374DB">
        <w:t>Native Title Land</w:t>
      </w:r>
      <w:r w:rsidR="00072B65" w:rsidRPr="00072B65">
        <w:t xml:space="preserve"> are non-exclusive rights to use and enjoy in accordance with their traditional laws and customs the land and waters of the </w:t>
      </w:r>
      <w:r w:rsidR="00D374DB" w:rsidRPr="00D374DB">
        <w:t>Native Title Land</w:t>
      </w:r>
      <w:r w:rsidR="00072B65" w:rsidRPr="00072B65">
        <w:t>, being:</w:t>
      </w:r>
    </w:p>
    <w:p w14:paraId="4D17BD75" w14:textId="42C3A207" w:rsidR="00072B65" w:rsidRPr="00072B65" w:rsidRDefault="0011506D" w:rsidP="0011506D">
      <w:pPr>
        <w:pStyle w:val="Order2"/>
        <w:numPr>
          <w:ilvl w:val="0"/>
          <w:numId w:val="0"/>
        </w:numPr>
        <w:ind w:left="1440" w:hanging="720"/>
      </w:pPr>
      <w:r w:rsidRPr="00072B65">
        <w:t>(a)</w:t>
      </w:r>
      <w:r w:rsidRPr="00072B65">
        <w:tab/>
      </w:r>
      <w:proofErr w:type="gramStart"/>
      <w:r w:rsidR="00072B65" w:rsidRPr="00072B65">
        <w:t>the</w:t>
      </w:r>
      <w:proofErr w:type="gramEnd"/>
      <w:r w:rsidR="00072B65" w:rsidRPr="00072B65">
        <w:t xml:space="preserve"> right to access and move about the </w:t>
      </w:r>
      <w:r w:rsidR="00D374DB" w:rsidRPr="00D374DB">
        <w:t>Native Title Land</w:t>
      </w:r>
      <w:r w:rsidR="00072B65" w:rsidRPr="00072B65">
        <w:t>;</w:t>
      </w:r>
    </w:p>
    <w:p w14:paraId="22CC0E44" w14:textId="1AC6414B" w:rsidR="00072B65" w:rsidRPr="00072B65" w:rsidRDefault="0011506D" w:rsidP="0011506D">
      <w:pPr>
        <w:pStyle w:val="Order2"/>
        <w:numPr>
          <w:ilvl w:val="0"/>
          <w:numId w:val="0"/>
        </w:numPr>
        <w:ind w:left="1440" w:hanging="720"/>
      </w:pPr>
      <w:r w:rsidRPr="00072B65">
        <w:t>(b)</w:t>
      </w:r>
      <w:r w:rsidRPr="00072B65">
        <w:tab/>
      </w:r>
      <w:r w:rsidR="00072B65" w:rsidRPr="00072B65">
        <w:t xml:space="preserve">the right to live, to camp and, for the purpose of exercising their native title rights and interests, to erect shelters and other structures on the </w:t>
      </w:r>
      <w:r w:rsidR="00D374DB" w:rsidRPr="00D374DB">
        <w:t>Native Title Land</w:t>
      </w:r>
      <w:r w:rsidR="00072B65" w:rsidRPr="00072B65">
        <w:t>;</w:t>
      </w:r>
    </w:p>
    <w:p w14:paraId="094C1B9A" w14:textId="3212EACB" w:rsidR="00072B65" w:rsidRPr="00072B65" w:rsidRDefault="0011506D" w:rsidP="0011506D">
      <w:pPr>
        <w:pStyle w:val="Order2"/>
        <w:numPr>
          <w:ilvl w:val="0"/>
          <w:numId w:val="0"/>
        </w:numPr>
        <w:ind w:left="1440" w:hanging="720"/>
      </w:pPr>
      <w:r w:rsidRPr="00072B65">
        <w:t>(c)</w:t>
      </w:r>
      <w:r w:rsidRPr="00072B65">
        <w:tab/>
      </w:r>
      <w:proofErr w:type="gramStart"/>
      <w:r w:rsidR="00072B65" w:rsidRPr="00072B65">
        <w:t>the</w:t>
      </w:r>
      <w:proofErr w:type="gramEnd"/>
      <w:r w:rsidR="00072B65" w:rsidRPr="00072B65">
        <w:t xml:space="preserve"> right to hunt and fish on the land and waters of the </w:t>
      </w:r>
      <w:r w:rsidR="00D374DB" w:rsidRPr="00D374DB">
        <w:t>Native Title Land</w:t>
      </w:r>
      <w:r w:rsidR="00072B65" w:rsidRPr="00072B65">
        <w:t>;</w:t>
      </w:r>
    </w:p>
    <w:p w14:paraId="47CB8EB4" w14:textId="70A982FC" w:rsidR="00072B65" w:rsidRPr="00072B65" w:rsidRDefault="0011506D" w:rsidP="0011506D">
      <w:pPr>
        <w:pStyle w:val="Order2"/>
        <w:numPr>
          <w:ilvl w:val="0"/>
          <w:numId w:val="0"/>
        </w:numPr>
        <w:ind w:left="1440" w:hanging="720"/>
      </w:pPr>
      <w:r w:rsidRPr="00072B65">
        <w:t>(d)</w:t>
      </w:r>
      <w:r w:rsidRPr="00072B65">
        <w:tab/>
      </w:r>
      <w:r w:rsidR="00072B65" w:rsidRPr="00072B65">
        <w:t xml:space="preserve">the right to gather and use the natural resources of the </w:t>
      </w:r>
      <w:r w:rsidR="00D374DB" w:rsidRPr="00D374DB">
        <w:t>Native Title Land</w:t>
      </w:r>
      <w:r w:rsidR="00072B65" w:rsidRPr="00072B65">
        <w:t xml:space="preserve"> such as food, medicinal plants, wild tobacco, timber, resin, ochre and feathers, but excluding those resources referred to in </w:t>
      </w:r>
      <w:r w:rsidR="00072B65" w:rsidRPr="00FF4D0F">
        <w:t>Item</w:t>
      </w:r>
      <w:r w:rsidR="00FB50AA" w:rsidRPr="00FF4D0F">
        <w:t> 1 of Schedule </w:t>
      </w:r>
      <w:r w:rsidR="00072B65" w:rsidRPr="00FF4D0F">
        <w:t>4</w:t>
      </w:r>
      <w:r w:rsidR="00072B65" w:rsidRPr="00072B65">
        <w:t>;</w:t>
      </w:r>
    </w:p>
    <w:p w14:paraId="672E6C3A" w14:textId="61C228F1" w:rsidR="00072B65" w:rsidRPr="00072B65" w:rsidRDefault="0011506D" w:rsidP="0011506D">
      <w:pPr>
        <w:pStyle w:val="Order2"/>
        <w:numPr>
          <w:ilvl w:val="0"/>
          <w:numId w:val="0"/>
        </w:numPr>
        <w:ind w:left="1440" w:hanging="720"/>
      </w:pPr>
      <w:r w:rsidRPr="00072B65">
        <w:t>(e)</w:t>
      </w:r>
      <w:r w:rsidRPr="00072B65">
        <w:tab/>
      </w:r>
      <w:proofErr w:type="gramStart"/>
      <w:r w:rsidR="00072B65" w:rsidRPr="00072B65">
        <w:t>the</w:t>
      </w:r>
      <w:proofErr w:type="gramEnd"/>
      <w:r w:rsidR="00072B65" w:rsidRPr="00072B65">
        <w:t xml:space="preserve"> right to share and exchange the subsistence and other traditional resources of the </w:t>
      </w:r>
      <w:r w:rsidR="00D374DB" w:rsidRPr="00D374DB">
        <w:t>Native Title Land</w:t>
      </w:r>
      <w:r w:rsidR="00072B65" w:rsidRPr="00072B65">
        <w:t>;</w:t>
      </w:r>
    </w:p>
    <w:p w14:paraId="7AFAC8EE" w14:textId="3560E872" w:rsidR="00072B65" w:rsidRPr="00072B65" w:rsidRDefault="0011506D" w:rsidP="0011506D">
      <w:pPr>
        <w:pStyle w:val="Order2"/>
        <w:numPr>
          <w:ilvl w:val="0"/>
          <w:numId w:val="0"/>
        </w:numPr>
        <w:ind w:left="1440" w:hanging="720"/>
      </w:pPr>
      <w:r w:rsidRPr="00072B65">
        <w:t>(f)</w:t>
      </w:r>
      <w:r w:rsidRPr="00072B65">
        <w:tab/>
      </w:r>
      <w:proofErr w:type="gramStart"/>
      <w:r w:rsidR="00072B65" w:rsidRPr="00072B65">
        <w:t>the</w:t>
      </w:r>
      <w:proofErr w:type="gramEnd"/>
      <w:r w:rsidR="00072B65" w:rsidRPr="00072B65">
        <w:t xml:space="preserve"> right to use the natural water resources of the </w:t>
      </w:r>
      <w:r w:rsidR="00D374DB" w:rsidRPr="00D374DB">
        <w:t>Native Title Land</w:t>
      </w:r>
      <w:r w:rsidR="00072B65" w:rsidRPr="00072B65">
        <w:t>;</w:t>
      </w:r>
    </w:p>
    <w:p w14:paraId="01FB46D4" w14:textId="16D99CCB" w:rsidR="00072B65" w:rsidRPr="00072B65" w:rsidRDefault="0011506D" w:rsidP="0011506D">
      <w:pPr>
        <w:pStyle w:val="Order2"/>
        <w:numPr>
          <w:ilvl w:val="0"/>
          <w:numId w:val="0"/>
        </w:numPr>
        <w:ind w:left="1440" w:hanging="720"/>
      </w:pPr>
      <w:r w:rsidRPr="00072B65">
        <w:t>(g)</w:t>
      </w:r>
      <w:r w:rsidRPr="00072B65">
        <w:tab/>
      </w:r>
      <w:proofErr w:type="gramStart"/>
      <w:r w:rsidR="00072B65" w:rsidRPr="00072B65">
        <w:t>the</w:t>
      </w:r>
      <w:proofErr w:type="gramEnd"/>
      <w:r w:rsidR="00072B65" w:rsidRPr="00072B65">
        <w:t xml:space="preserve"> right to cook on the </w:t>
      </w:r>
      <w:r w:rsidR="00D374DB" w:rsidRPr="00D374DB">
        <w:t xml:space="preserve">Native Title Land </w:t>
      </w:r>
      <w:r w:rsidR="00072B65" w:rsidRPr="00072B65">
        <w:t>and to light fires for domestic purposes but not for the clearance of vegetation;</w:t>
      </w:r>
    </w:p>
    <w:p w14:paraId="1FD8E9F1" w14:textId="6A95FB61" w:rsidR="00072B65" w:rsidRPr="00072B65" w:rsidRDefault="0011506D" w:rsidP="0011506D">
      <w:pPr>
        <w:pStyle w:val="Order2"/>
        <w:numPr>
          <w:ilvl w:val="0"/>
          <w:numId w:val="0"/>
        </w:numPr>
        <w:ind w:left="1440" w:hanging="720"/>
      </w:pPr>
      <w:r w:rsidRPr="00072B65">
        <w:lastRenderedPageBreak/>
        <w:t>(h)</w:t>
      </w:r>
      <w:r w:rsidRPr="00072B65">
        <w:tab/>
      </w:r>
      <w:proofErr w:type="gramStart"/>
      <w:r w:rsidR="00072B65" w:rsidRPr="00072B65">
        <w:t>the</w:t>
      </w:r>
      <w:proofErr w:type="gramEnd"/>
      <w:r w:rsidR="00072B65" w:rsidRPr="00072B65">
        <w:t xml:space="preserve"> right to engage and participate in cultural activities on the </w:t>
      </w:r>
      <w:r w:rsidR="00D374DB" w:rsidRPr="00D374DB">
        <w:t xml:space="preserve">Native Title Land </w:t>
      </w:r>
      <w:r w:rsidR="00072B65" w:rsidRPr="00072B65">
        <w:t>including those relating to births and deaths;</w:t>
      </w:r>
    </w:p>
    <w:p w14:paraId="5F937B7F" w14:textId="55C46650" w:rsidR="00072B65" w:rsidRPr="00072B65" w:rsidRDefault="0011506D" w:rsidP="0011506D">
      <w:pPr>
        <w:pStyle w:val="Order2"/>
        <w:numPr>
          <w:ilvl w:val="0"/>
          <w:numId w:val="0"/>
        </w:numPr>
        <w:ind w:left="1440" w:hanging="720"/>
      </w:pPr>
      <w:r w:rsidRPr="00072B65">
        <w:t>(</w:t>
      </w:r>
      <w:proofErr w:type="spellStart"/>
      <w:r w:rsidRPr="00072B65">
        <w:t>i</w:t>
      </w:r>
      <w:proofErr w:type="spellEnd"/>
      <w:r w:rsidRPr="00072B65">
        <w:t>)</w:t>
      </w:r>
      <w:r w:rsidRPr="00072B65">
        <w:tab/>
      </w:r>
      <w:proofErr w:type="gramStart"/>
      <w:r w:rsidR="00072B65" w:rsidRPr="00072B65">
        <w:t>the</w:t>
      </w:r>
      <w:proofErr w:type="gramEnd"/>
      <w:r w:rsidR="00072B65" w:rsidRPr="00072B65">
        <w:t xml:space="preserve"> right to conduct ceremonies and hold meetings on the </w:t>
      </w:r>
      <w:r w:rsidR="00D374DB" w:rsidRPr="00D374DB">
        <w:t>Native Title Land</w:t>
      </w:r>
      <w:r w:rsidR="00072B65" w:rsidRPr="00072B65">
        <w:t>;</w:t>
      </w:r>
    </w:p>
    <w:p w14:paraId="37F5A9C7" w14:textId="0548D29C" w:rsidR="00072B65" w:rsidRPr="00072B65" w:rsidRDefault="0011506D" w:rsidP="0011506D">
      <w:pPr>
        <w:pStyle w:val="Order2"/>
        <w:numPr>
          <w:ilvl w:val="0"/>
          <w:numId w:val="0"/>
        </w:numPr>
        <w:ind w:left="1440" w:hanging="720"/>
      </w:pPr>
      <w:r w:rsidRPr="00072B65">
        <w:t>(j)</w:t>
      </w:r>
      <w:r w:rsidRPr="00072B65">
        <w:tab/>
      </w:r>
      <w:proofErr w:type="gramStart"/>
      <w:r w:rsidR="00072B65" w:rsidRPr="00072B65">
        <w:t>the</w:t>
      </w:r>
      <w:proofErr w:type="gramEnd"/>
      <w:r w:rsidR="00072B65" w:rsidRPr="00072B65">
        <w:t xml:space="preserve"> right to teach on the </w:t>
      </w:r>
      <w:r w:rsidR="00D374DB" w:rsidRPr="00D374DB">
        <w:t xml:space="preserve">Native Title Land </w:t>
      </w:r>
      <w:r w:rsidR="00072B65" w:rsidRPr="00072B65">
        <w:t xml:space="preserve">the physical and spiritual attributes of locations and sites within the </w:t>
      </w:r>
      <w:r w:rsidR="00D374DB" w:rsidRPr="00D374DB">
        <w:t>Native Title Land</w:t>
      </w:r>
      <w:r w:rsidR="00072B65" w:rsidRPr="00072B65">
        <w:t>;</w:t>
      </w:r>
    </w:p>
    <w:p w14:paraId="667F0DAF" w14:textId="13217316" w:rsidR="00072B65" w:rsidRPr="00072B65" w:rsidRDefault="0011506D" w:rsidP="0011506D">
      <w:pPr>
        <w:pStyle w:val="Order2"/>
        <w:numPr>
          <w:ilvl w:val="0"/>
          <w:numId w:val="0"/>
        </w:numPr>
        <w:ind w:left="1440" w:hanging="720"/>
      </w:pPr>
      <w:r w:rsidRPr="00072B65">
        <w:t>(k)</w:t>
      </w:r>
      <w:r w:rsidRPr="00072B65">
        <w:tab/>
      </w:r>
      <w:r w:rsidR="00072B65" w:rsidRPr="00072B65">
        <w:t xml:space="preserve">the right to visit, maintain and protect sites and places of cultural and religious significance to Native Title Holders under their traditional laws and customs on the </w:t>
      </w:r>
      <w:r w:rsidR="00D374DB" w:rsidRPr="00D374DB">
        <w:t>Native Title Land</w:t>
      </w:r>
      <w:r w:rsidR="00072B65" w:rsidRPr="00072B65">
        <w:t>; and</w:t>
      </w:r>
    </w:p>
    <w:p w14:paraId="333CDCF9" w14:textId="36E53B51" w:rsidR="00072B65" w:rsidRPr="00072B65" w:rsidRDefault="0011506D" w:rsidP="0011506D">
      <w:pPr>
        <w:pStyle w:val="Order2"/>
        <w:numPr>
          <w:ilvl w:val="0"/>
          <w:numId w:val="0"/>
        </w:numPr>
        <w:ind w:left="1440" w:hanging="720"/>
      </w:pPr>
      <w:r w:rsidRPr="00072B65">
        <w:t>(l)</w:t>
      </w:r>
      <w:r w:rsidRPr="00072B65">
        <w:tab/>
      </w:r>
      <w:proofErr w:type="gramStart"/>
      <w:r w:rsidR="00072B65" w:rsidRPr="00072B65">
        <w:t>the</w:t>
      </w:r>
      <w:proofErr w:type="gramEnd"/>
      <w:r w:rsidR="00072B65" w:rsidRPr="00072B65">
        <w:t xml:space="preserve"> right to be accompanied on to the </w:t>
      </w:r>
      <w:r w:rsidR="00D374DB" w:rsidRPr="00D374DB">
        <w:t xml:space="preserve">Native Title Land </w:t>
      </w:r>
      <w:r w:rsidR="00072B65" w:rsidRPr="00072B65">
        <w:t>by those people who, though not Native Title Holders, are:</w:t>
      </w:r>
    </w:p>
    <w:p w14:paraId="40F61399" w14:textId="2539D676" w:rsidR="00072B65" w:rsidRPr="00072B65" w:rsidRDefault="0011506D" w:rsidP="0011506D">
      <w:pPr>
        <w:pStyle w:val="Order3"/>
        <w:numPr>
          <w:ilvl w:val="0"/>
          <w:numId w:val="0"/>
        </w:numPr>
        <w:tabs>
          <w:tab w:val="left" w:pos="1440"/>
        </w:tabs>
        <w:ind w:left="2160" w:hanging="720"/>
      </w:pPr>
      <w:r w:rsidRPr="00072B65">
        <w:t>(</w:t>
      </w:r>
      <w:proofErr w:type="spellStart"/>
      <w:r w:rsidRPr="00072B65">
        <w:t>i</w:t>
      </w:r>
      <w:proofErr w:type="spellEnd"/>
      <w:r w:rsidRPr="00072B65">
        <w:t>)</w:t>
      </w:r>
      <w:r w:rsidRPr="00072B65">
        <w:tab/>
      </w:r>
      <w:proofErr w:type="gramStart"/>
      <w:r w:rsidR="00072B65" w:rsidRPr="00072B65">
        <w:t>spouses</w:t>
      </w:r>
      <w:proofErr w:type="gramEnd"/>
      <w:r w:rsidR="00072B65" w:rsidRPr="00072B65">
        <w:t xml:space="preserve"> of native title holders; or</w:t>
      </w:r>
    </w:p>
    <w:p w14:paraId="3B5AB7F0" w14:textId="3FD68F07" w:rsidR="00072B65" w:rsidRPr="00072B65" w:rsidRDefault="0011506D" w:rsidP="0011506D">
      <w:pPr>
        <w:pStyle w:val="Order3"/>
        <w:numPr>
          <w:ilvl w:val="0"/>
          <w:numId w:val="0"/>
        </w:numPr>
        <w:tabs>
          <w:tab w:val="left" w:pos="1440"/>
        </w:tabs>
        <w:ind w:left="2160" w:hanging="720"/>
      </w:pPr>
      <w:r w:rsidRPr="00072B65">
        <w:t>(ii)</w:t>
      </w:r>
      <w:r w:rsidRPr="00072B65">
        <w:tab/>
      </w:r>
      <w:proofErr w:type="gramStart"/>
      <w:r w:rsidR="00072B65" w:rsidRPr="00072B65">
        <w:t>people</w:t>
      </w:r>
      <w:proofErr w:type="gramEnd"/>
      <w:r w:rsidR="00072B65" w:rsidRPr="00072B65">
        <w:t xml:space="preserve"> who have rights in relation to the </w:t>
      </w:r>
      <w:r w:rsidR="00D374DB" w:rsidRPr="00D374DB">
        <w:t xml:space="preserve">Native Title Land </w:t>
      </w:r>
      <w:r w:rsidR="00072B65" w:rsidRPr="00072B65">
        <w:t>according to the traditional laws and customs acknowledged by the native title holders.</w:t>
      </w:r>
    </w:p>
    <w:p w14:paraId="224F467C" w14:textId="5DE24A3F" w:rsidR="00072B65" w:rsidRPr="00072B65" w:rsidRDefault="0011506D" w:rsidP="0055497D">
      <w:pPr>
        <w:pStyle w:val="Heading1"/>
      </w:pPr>
      <w:r>
        <w:rPr>
          <w:caps w:val="0"/>
        </w:rPr>
        <w:t>GENERAL LIMITATIONS</w:t>
      </w:r>
    </w:p>
    <w:p w14:paraId="564FC3C9" w14:textId="431CB849" w:rsidR="00072B65" w:rsidRPr="00072B65" w:rsidRDefault="0011506D" w:rsidP="0011506D">
      <w:pPr>
        <w:pStyle w:val="Order1"/>
        <w:numPr>
          <w:ilvl w:val="0"/>
          <w:numId w:val="0"/>
        </w:numPr>
        <w:tabs>
          <w:tab w:val="left" w:pos="720"/>
        </w:tabs>
        <w:ind w:left="720" w:hanging="720"/>
      </w:pPr>
      <w:r w:rsidRPr="00072B65">
        <w:t>7.</w:t>
      </w:r>
      <w:r w:rsidRPr="00072B65">
        <w:tab/>
      </w:r>
      <w:r w:rsidR="00072B65" w:rsidRPr="00072B65">
        <w:t>The native title rights and interests are for personal, domestic and communal use but do not include commercial use of the Determination</w:t>
      </w:r>
      <w:r w:rsidR="0055497D">
        <w:t xml:space="preserve"> Area or the resources from it.</w:t>
      </w:r>
    </w:p>
    <w:p w14:paraId="4D16CD76" w14:textId="0B011203" w:rsidR="00072B65" w:rsidRPr="00072B65" w:rsidRDefault="0011506D" w:rsidP="0011506D">
      <w:pPr>
        <w:pStyle w:val="Order1"/>
        <w:numPr>
          <w:ilvl w:val="0"/>
          <w:numId w:val="0"/>
        </w:numPr>
        <w:tabs>
          <w:tab w:val="left" w:pos="720"/>
        </w:tabs>
        <w:ind w:left="720" w:hanging="720"/>
      </w:pPr>
      <w:r w:rsidRPr="00072B65">
        <w:t>8.</w:t>
      </w:r>
      <w:r w:rsidRPr="00072B65">
        <w:tab/>
      </w:r>
      <w:r w:rsidR="00072B65" w:rsidRPr="00072B65">
        <w:t>The native title rights and interests described in paragraph</w:t>
      </w:r>
      <w:r w:rsidR="0055497D">
        <w:t> </w:t>
      </w:r>
      <w:r w:rsidR="00072B65" w:rsidRPr="00072B65">
        <w:t>6 do not confer possession, occupation, use and enjoyment of the Determination Area on the native title holders to the exclusion of others.</w:t>
      </w:r>
    </w:p>
    <w:p w14:paraId="7ED500BB" w14:textId="66BD660E" w:rsidR="00072B65" w:rsidRPr="00072B65" w:rsidRDefault="0011506D" w:rsidP="0011506D">
      <w:pPr>
        <w:pStyle w:val="Order1"/>
        <w:numPr>
          <w:ilvl w:val="0"/>
          <w:numId w:val="0"/>
        </w:numPr>
        <w:tabs>
          <w:tab w:val="left" w:pos="720"/>
        </w:tabs>
        <w:ind w:left="720" w:hanging="720"/>
      </w:pPr>
      <w:r w:rsidRPr="00072B65">
        <w:t>9.</w:t>
      </w:r>
      <w:r w:rsidRPr="00072B65">
        <w:tab/>
      </w:r>
      <w:r w:rsidR="00072B65" w:rsidRPr="00072B65">
        <w:t>Native title rights and interests are subject to and exercisable in accordance with:</w:t>
      </w:r>
    </w:p>
    <w:p w14:paraId="4C89F01B" w14:textId="6E3AF45C" w:rsidR="00072B65" w:rsidRPr="00072B65" w:rsidRDefault="0011506D" w:rsidP="0011506D">
      <w:pPr>
        <w:pStyle w:val="Order2"/>
        <w:numPr>
          <w:ilvl w:val="0"/>
          <w:numId w:val="0"/>
        </w:numPr>
        <w:ind w:left="1440" w:hanging="720"/>
      </w:pPr>
      <w:r w:rsidRPr="00072B65">
        <w:t>(a)</w:t>
      </w:r>
      <w:r w:rsidRPr="00072B65">
        <w:tab/>
      </w:r>
      <w:proofErr w:type="gramStart"/>
      <w:r w:rsidR="00072B65" w:rsidRPr="00072B65">
        <w:t>the</w:t>
      </w:r>
      <w:proofErr w:type="gramEnd"/>
      <w:r w:rsidR="00072B65" w:rsidRPr="00072B65">
        <w:t xml:space="preserve"> traditional laws and customs of the native title holders; and</w:t>
      </w:r>
    </w:p>
    <w:p w14:paraId="62CD247B" w14:textId="431A97B6" w:rsidR="00072B65" w:rsidRPr="00072B65" w:rsidRDefault="0011506D" w:rsidP="0011506D">
      <w:pPr>
        <w:pStyle w:val="Order2"/>
        <w:numPr>
          <w:ilvl w:val="0"/>
          <w:numId w:val="0"/>
        </w:numPr>
        <w:ind w:left="1440" w:hanging="720"/>
      </w:pPr>
      <w:r w:rsidRPr="00072B65">
        <w:t>(b)</w:t>
      </w:r>
      <w:r w:rsidRPr="00072B65">
        <w:tab/>
      </w:r>
      <w:proofErr w:type="gramStart"/>
      <w:r w:rsidR="00072B65" w:rsidRPr="00072B65">
        <w:t>the</w:t>
      </w:r>
      <w:proofErr w:type="gramEnd"/>
      <w:r w:rsidR="00072B65" w:rsidRPr="00072B65">
        <w:t xml:space="preserve"> valid laws of the State and Commonwealth, including the common law.</w:t>
      </w:r>
    </w:p>
    <w:p w14:paraId="01260091" w14:textId="63DA3E2F" w:rsidR="00072B65" w:rsidRPr="00072B65" w:rsidRDefault="0055497D" w:rsidP="00072B65">
      <w:pPr>
        <w:pStyle w:val="NormalHeadings"/>
        <w:spacing w:beforeLines="60" w:before="144" w:afterLines="60" w:after="144" w:line="360" w:lineRule="auto"/>
        <w:ind w:left="720" w:hanging="720"/>
        <w:rPr>
          <w:b w:val="0"/>
        </w:rPr>
      </w:pPr>
      <w:r>
        <w:rPr>
          <w:b w:val="0"/>
        </w:rPr>
        <w:tab/>
      </w:r>
      <w:r w:rsidR="00072B65" w:rsidRPr="00072B65">
        <w:rPr>
          <w:b w:val="0"/>
        </w:rPr>
        <w:t xml:space="preserve">For the avoidance of doubt, the native title </w:t>
      </w:r>
      <w:r>
        <w:rPr>
          <w:b w:val="0"/>
        </w:rPr>
        <w:t>interest expressed in paragraph </w:t>
      </w:r>
      <w:r w:rsidR="00072B65" w:rsidRPr="00072B65">
        <w:rPr>
          <w:b w:val="0"/>
        </w:rPr>
        <w:t xml:space="preserve">6(f) (the right to use the natural water </w:t>
      </w:r>
      <w:r w:rsidR="00072B65" w:rsidRPr="002F6D47">
        <w:rPr>
          <w:b w:val="0"/>
        </w:rPr>
        <w:t xml:space="preserve">resources of the Determination Area) is subject to the </w:t>
      </w:r>
      <w:r w:rsidR="00072B65" w:rsidRPr="002F6D47">
        <w:rPr>
          <w:b w:val="0"/>
          <w:i/>
        </w:rPr>
        <w:t>Natural Resources Management Act 2004</w:t>
      </w:r>
      <w:r w:rsidR="00072B65" w:rsidRPr="002F6D47">
        <w:rPr>
          <w:b w:val="0"/>
        </w:rPr>
        <w:t xml:space="preserve"> (SA).</w:t>
      </w:r>
    </w:p>
    <w:p w14:paraId="05A23828" w14:textId="7EB3E45A" w:rsidR="00072B65" w:rsidRPr="00072B65" w:rsidRDefault="0011506D" w:rsidP="0055497D">
      <w:pPr>
        <w:pStyle w:val="Heading1"/>
      </w:pPr>
      <w:r w:rsidRPr="00072B65">
        <w:rPr>
          <w:caps w:val="0"/>
        </w:rPr>
        <w:lastRenderedPageBreak/>
        <w:t>OTHER INTERESTS &amp; RELATIONSHIP WITH NATIVE TITLE</w:t>
      </w:r>
    </w:p>
    <w:p w14:paraId="31C13064" w14:textId="7C2C1B27" w:rsidR="00072B65" w:rsidRPr="00072B65" w:rsidRDefault="0011506D" w:rsidP="0011506D">
      <w:pPr>
        <w:pStyle w:val="Order1"/>
        <w:keepNext/>
        <w:numPr>
          <w:ilvl w:val="0"/>
          <w:numId w:val="0"/>
        </w:numPr>
        <w:tabs>
          <w:tab w:val="left" w:pos="720"/>
        </w:tabs>
        <w:ind w:left="720" w:hanging="720"/>
      </w:pPr>
      <w:r w:rsidRPr="00072B65">
        <w:t>10.</w:t>
      </w:r>
      <w:r w:rsidRPr="00072B65">
        <w:tab/>
      </w:r>
      <w:r w:rsidR="00072B65" w:rsidRPr="00072B65">
        <w:t>The nature and extent of other interests in the Determination Area are:</w:t>
      </w:r>
    </w:p>
    <w:p w14:paraId="5B6A4258" w14:textId="5D1B522B" w:rsidR="00072B65" w:rsidRPr="00072B65" w:rsidRDefault="0011506D" w:rsidP="0011506D">
      <w:pPr>
        <w:pStyle w:val="Order2"/>
        <w:keepNext/>
        <w:numPr>
          <w:ilvl w:val="0"/>
          <w:numId w:val="0"/>
        </w:numPr>
        <w:ind w:left="1440" w:hanging="720"/>
      </w:pPr>
      <w:r w:rsidRPr="00072B65">
        <w:t>(a)</w:t>
      </w:r>
      <w:r w:rsidRPr="00072B65">
        <w:tab/>
      </w:r>
      <w:proofErr w:type="gramStart"/>
      <w:r w:rsidR="00072B65" w:rsidRPr="00072B65">
        <w:t>the</w:t>
      </w:r>
      <w:proofErr w:type="gramEnd"/>
      <w:r w:rsidR="00072B65" w:rsidRPr="00072B65">
        <w:t xml:space="preserve"> interests within the Determination Area created by the following pastoral leases:</w:t>
      </w:r>
    </w:p>
    <w:tbl>
      <w:tblPr>
        <w:tblW w:w="837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2565"/>
        <w:gridCol w:w="3078"/>
      </w:tblGrid>
      <w:tr w:rsidR="0055497D" w:rsidRPr="0055497D" w14:paraId="49F78C5D" w14:textId="77777777" w:rsidTr="007B40CD">
        <w:trPr>
          <w:cantSplit/>
          <w:trHeight w:val="340"/>
          <w:tblHeader/>
        </w:trPr>
        <w:tc>
          <w:tcPr>
            <w:tcW w:w="2736" w:type="dxa"/>
            <w:shd w:val="clear" w:color="auto" w:fill="E0E0E0"/>
            <w:vAlign w:val="center"/>
          </w:tcPr>
          <w:p w14:paraId="51552BC5" w14:textId="77777777" w:rsidR="0055497D" w:rsidRPr="0055497D" w:rsidRDefault="0055497D" w:rsidP="0055497D">
            <w:pPr>
              <w:pStyle w:val="Small-TableswithinQuotes"/>
              <w:rPr>
                <w:b/>
                <w:lang w:eastAsia="en-AU"/>
              </w:rPr>
            </w:pPr>
            <w:r w:rsidRPr="0055497D">
              <w:rPr>
                <w:b/>
                <w:lang w:eastAsia="en-AU"/>
              </w:rPr>
              <w:t>Lease name</w:t>
            </w:r>
          </w:p>
        </w:tc>
        <w:tc>
          <w:tcPr>
            <w:tcW w:w="2565" w:type="dxa"/>
            <w:shd w:val="clear" w:color="auto" w:fill="E0E0E0"/>
            <w:vAlign w:val="center"/>
          </w:tcPr>
          <w:p w14:paraId="4B7D0560" w14:textId="77777777" w:rsidR="0055497D" w:rsidRPr="0055497D" w:rsidRDefault="0055497D" w:rsidP="0055497D">
            <w:pPr>
              <w:pStyle w:val="Small-TableswithinQuotes"/>
              <w:rPr>
                <w:b/>
                <w:lang w:eastAsia="en-AU"/>
              </w:rPr>
            </w:pPr>
            <w:r w:rsidRPr="0055497D">
              <w:rPr>
                <w:b/>
                <w:lang w:eastAsia="en-AU"/>
              </w:rPr>
              <w:t>Pastoral Lease No</w:t>
            </w:r>
          </w:p>
        </w:tc>
        <w:tc>
          <w:tcPr>
            <w:tcW w:w="3078" w:type="dxa"/>
            <w:shd w:val="clear" w:color="auto" w:fill="E0E0E0"/>
            <w:vAlign w:val="center"/>
          </w:tcPr>
          <w:p w14:paraId="1644016E" w14:textId="77777777" w:rsidR="0055497D" w:rsidRPr="0055497D" w:rsidRDefault="0055497D" w:rsidP="0055497D">
            <w:pPr>
              <w:pStyle w:val="Small-TableswithinQuotes"/>
              <w:rPr>
                <w:b/>
                <w:lang w:eastAsia="en-AU"/>
              </w:rPr>
            </w:pPr>
            <w:r w:rsidRPr="0055497D">
              <w:rPr>
                <w:b/>
                <w:lang w:eastAsia="en-AU"/>
              </w:rPr>
              <w:t>Crown Lease</w:t>
            </w:r>
          </w:p>
        </w:tc>
      </w:tr>
      <w:tr w:rsidR="0055497D" w:rsidRPr="0055497D" w14:paraId="5C4E2EC4" w14:textId="77777777" w:rsidTr="007B40CD">
        <w:trPr>
          <w:trHeight w:val="340"/>
        </w:trPr>
        <w:tc>
          <w:tcPr>
            <w:tcW w:w="2736" w:type="dxa"/>
            <w:shd w:val="clear" w:color="auto" w:fill="auto"/>
            <w:vAlign w:val="center"/>
          </w:tcPr>
          <w:p w14:paraId="38D0967D" w14:textId="77777777" w:rsidR="0055497D" w:rsidRPr="0055497D" w:rsidRDefault="0055497D" w:rsidP="0055497D">
            <w:pPr>
              <w:pStyle w:val="Small-TableswithinQuotes"/>
              <w:rPr>
                <w:lang w:eastAsia="en-AU"/>
              </w:rPr>
            </w:pPr>
            <w:proofErr w:type="spellStart"/>
            <w:r w:rsidRPr="0055497D">
              <w:rPr>
                <w:lang w:eastAsia="en-AU"/>
              </w:rPr>
              <w:t>Mundowdna</w:t>
            </w:r>
            <w:proofErr w:type="spellEnd"/>
            <w:r w:rsidRPr="0055497D">
              <w:rPr>
                <w:lang w:eastAsia="en-AU"/>
              </w:rPr>
              <w:t xml:space="preserve"> (Portion)</w:t>
            </w:r>
          </w:p>
        </w:tc>
        <w:tc>
          <w:tcPr>
            <w:tcW w:w="2565" w:type="dxa"/>
            <w:shd w:val="clear" w:color="auto" w:fill="auto"/>
            <w:vAlign w:val="center"/>
          </w:tcPr>
          <w:p w14:paraId="352A16EC" w14:textId="77777777" w:rsidR="0055497D" w:rsidRPr="0055497D" w:rsidRDefault="0055497D" w:rsidP="0055497D">
            <w:pPr>
              <w:pStyle w:val="Small-TableswithinQuotes"/>
              <w:rPr>
                <w:lang w:eastAsia="en-AU"/>
              </w:rPr>
            </w:pPr>
            <w:r w:rsidRPr="0055497D">
              <w:rPr>
                <w:lang w:eastAsia="en-AU"/>
              </w:rPr>
              <w:t>PE 2298</w:t>
            </w:r>
          </w:p>
        </w:tc>
        <w:tc>
          <w:tcPr>
            <w:tcW w:w="3078" w:type="dxa"/>
            <w:shd w:val="clear" w:color="auto" w:fill="auto"/>
            <w:vAlign w:val="center"/>
          </w:tcPr>
          <w:p w14:paraId="2ABE2996" w14:textId="77777777" w:rsidR="0055497D" w:rsidRPr="0055497D" w:rsidRDefault="0055497D" w:rsidP="0055497D">
            <w:pPr>
              <w:pStyle w:val="Small-TableswithinQuotes"/>
              <w:rPr>
                <w:lang w:eastAsia="en-AU"/>
              </w:rPr>
            </w:pPr>
            <w:r w:rsidRPr="0055497D">
              <w:rPr>
                <w:lang w:eastAsia="en-AU"/>
              </w:rPr>
              <w:t>Volume 6171 Folio 801</w:t>
            </w:r>
          </w:p>
        </w:tc>
      </w:tr>
      <w:tr w:rsidR="0055497D" w:rsidRPr="0055497D" w14:paraId="1BCBB111" w14:textId="77777777" w:rsidTr="007B40CD">
        <w:trPr>
          <w:trHeight w:val="340"/>
        </w:trPr>
        <w:tc>
          <w:tcPr>
            <w:tcW w:w="2736" w:type="dxa"/>
            <w:shd w:val="clear" w:color="auto" w:fill="auto"/>
            <w:vAlign w:val="center"/>
          </w:tcPr>
          <w:p w14:paraId="3E64F5C9" w14:textId="77777777" w:rsidR="0055497D" w:rsidRPr="0055497D" w:rsidRDefault="0055497D" w:rsidP="0055497D">
            <w:pPr>
              <w:pStyle w:val="Small-TableswithinQuotes"/>
              <w:rPr>
                <w:lang w:eastAsia="en-AU"/>
              </w:rPr>
            </w:pPr>
            <w:proofErr w:type="spellStart"/>
            <w:r w:rsidRPr="0055497D">
              <w:rPr>
                <w:lang w:eastAsia="en-AU"/>
              </w:rPr>
              <w:t>Witchelina</w:t>
            </w:r>
            <w:proofErr w:type="spellEnd"/>
            <w:r w:rsidRPr="0055497D">
              <w:rPr>
                <w:lang w:eastAsia="en-AU"/>
              </w:rPr>
              <w:t xml:space="preserve"> (Portion)</w:t>
            </w:r>
          </w:p>
        </w:tc>
        <w:tc>
          <w:tcPr>
            <w:tcW w:w="2565" w:type="dxa"/>
            <w:shd w:val="clear" w:color="auto" w:fill="auto"/>
            <w:vAlign w:val="center"/>
          </w:tcPr>
          <w:p w14:paraId="4235FF07" w14:textId="77777777" w:rsidR="0055497D" w:rsidRPr="0055497D" w:rsidRDefault="0055497D" w:rsidP="0055497D">
            <w:pPr>
              <w:pStyle w:val="Small-TableswithinQuotes"/>
              <w:rPr>
                <w:lang w:eastAsia="en-AU"/>
              </w:rPr>
            </w:pPr>
            <w:r w:rsidRPr="0055497D">
              <w:rPr>
                <w:lang w:eastAsia="en-AU"/>
              </w:rPr>
              <w:t>PE 2311</w:t>
            </w:r>
          </w:p>
        </w:tc>
        <w:tc>
          <w:tcPr>
            <w:tcW w:w="3078" w:type="dxa"/>
            <w:shd w:val="clear" w:color="auto" w:fill="auto"/>
            <w:vAlign w:val="center"/>
          </w:tcPr>
          <w:p w14:paraId="2C8595AC" w14:textId="77777777" w:rsidR="0055497D" w:rsidRPr="0055497D" w:rsidRDefault="0055497D" w:rsidP="0055497D">
            <w:pPr>
              <w:pStyle w:val="Small-TableswithinQuotes"/>
              <w:rPr>
                <w:lang w:eastAsia="en-AU"/>
              </w:rPr>
            </w:pPr>
            <w:r w:rsidRPr="0055497D">
              <w:rPr>
                <w:lang w:eastAsia="en-AU"/>
              </w:rPr>
              <w:t>Volume 6209 Folio 252</w:t>
            </w:r>
          </w:p>
        </w:tc>
      </w:tr>
    </w:tbl>
    <w:p w14:paraId="4D182F39" w14:textId="77777777" w:rsidR="0055497D" w:rsidRDefault="0055497D" w:rsidP="00FC4CC2">
      <w:pPr>
        <w:pStyle w:val="Order2"/>
        <w:numPr>
          <w:ilvl w:val="0"/>
          <w:numId w:val="0"/>
        </w:numPr>
        <w:ind w:left="1440"/>
      </w:pPr>
    </w:p>
    <w:p w14:paraId="3A212A96" w14:textId="79B2D827" w:rsidR="00072B65" w:rsidRPr="00072B65" w:rsidRDefault="0011506D" w:rsidP="0011506D">
      <w:pPr>
        <w:pStyle w:val="Order2"/>
        <w:numPr>
          <w:ilvl w:val="0"/>
          <w:numId w:val="0"/>
        </w:numPr>
        <w:ind w:left="1440" w:hanging="720"/>
      </w:pPr>
      <w:r w:rsidRPr="00072B65">
        <w:t>(b)</w:t>
      </w:r>
      <w:r w:rsidRPr="00072B65">
        <w:tab/>
      </w:r>
      <w:proofErr w:type="gramStart"/>
      <w:r w:rsidR="00072B65" w:rsidRPr="00072B65">
        <w:t>the</w:t>
      </w:r>
      <w:proofErr w:type="gramEnd"/>
      <w:r w:rsidR="00072B65" w:rsidRPr="00072B65">
        <w:t xml:space="preserve"> interests of the Crown in right o</w:t>
      </w:r>
      <w:r w:rsidR="00FC4CC2">
        <w:t>f the State of South Australia;</w:t>
      </w:r>
    </w:p>
    <w:p w14:paraId="256B8A92" w14:textId="6E637CAD" w:rsidR="00072B65" w:rsidRPr="00072B65" w:rsidRDefault="0011506D" w:rsidP="0011506D">
      <w:pPr>
        <w:pStyle w:val="Order2"/>
        <w:numPr>
          <w:ilvl w:val="0"/>
          <w:numId w:val="0"/>
        </w:numPr>
        <w:ind w:left="1440" w:hanging="720"/>
      </w:pPr>
      <w:r w:rsidRPr="00072B65">
        <w:t>(c)</w:t>
      </w:r>
      <w:r w:rsidRPr="00072B65">
        <w:tab/>
      </w:r>
      <w:r w:rsidR="00072B65" w:rsidRPr="00072B65">
        <w:t xml:space="preserve">the interests of persons to whom valid or validated rights and interests have been granted or recognised by the Crown in right of the State of South Australia or by the Commonwealth of Australia pursuant to statute or otherwise in the exercise of </w:t>
      </w:r>
      <w:r w:rsidR="00072B65" w:rsidRPr="002F6D47">
        <w:t xml:space="preserve">executive power including, but not limited to, rights and interests granted or recognised pursuant to the </w:t>
      </w:r>
      <w:r w:rsidR="00072B65" w:rsidRPr="002F6D47">
        <w:rPr>
          <w:i/>
        </w:rPr>
        <w:t>Crown Land Management Act 2009</w:t>
      </w:r>
      <w:r w:rsidR="00072B65" w:rsidRPr="002F6D47">
        <w:t xml:space="preserve"> (SA), </w:t>
      </w:r>
      <w:r w:rsidR="00072B65" w:rsidRPr="002F6D47">
        <w:rPr>
          <w:i/>
        </w:rPr>
        <w:t>Crown Lands Act 1929</w:t>
      </w:r>
      <w:r w:rsidR="00072B65" w:rsidRPr="002F6D47">
        <w:t xml:space="preserve"> (SA), </w:t>
      </w:r>
      <w:r w:rsidR="00072B65" w:rsidRPr="002F6D47">
        <w:rPr>
          <w:i/>
        </w:rPr>
        <w:t>Mining Act 1971</w:t>
      </w:r>
      <w:r w:rsidR="00072B65" w:rsidRPr="002F6D47">
        <w:t xml:space="preserve"> (SA), </w:t>
      </w:r>
      <w:r w:rsidR="00072B65" w:rsidRPr="002F6D47">
        <w:rPr>
          <w:i/>
        </w:rPr>
        <w:t>Petroleum and Geothermal Energy Act 2000</w:t>
      </w:r>
      <w:r w:rsidR="00072B65" w:rsidRPr="002F6D47">
        <w:t xml:space="preserve"> (SA) and </w:t>
      </w:r>
      <w:r w:rsidR="00072B65" w:rsidRPr="002F6D47">
        <w:rPr>
          <w:i/>
        </w:rPr>
        <w:t>Opal Mining Act 1995</w:t>
      </w:r>
      <w:r w:rsidR="00072B65" w:rsidRPr="002F6D47">
        <w:t xml:space="preserve"> (SA), all as amended from</w:t>
      </w:r>
      <w:r w:rsidR="00FC4CC2" w:rsidRPr="002F6D47">
        <w:t xml:space="preserve"> time to time;</w:t>
      </w:r>
    </w:p>
    <w:p w14:paraId="29AFC0DB" w14:textId="0C63DEB5" w:rsidR="00072B65" w:rsidRPr="00072B65" w:rsidRDefault="0011506D" w:rsidP="0011506D">
      <w:pPr>
        <w:pStyle w:val="Order2"/>
        <w:numPr>
          <w:ilvl w:val="0"/>
          <w:numId w:val="0"/>
        </w:numPr>
        <w:ind w:left="1440" w:hanging="720"/>
      </w:pPr>
      <w:r w:rsidRPr="00072B65">
        <w:t>(d)</w:t>
      </w:r>
      <w:r w:rsidRPr="00072B65">
        <w:tab/>
      </w:r>
      <w:proofErr w:type="gramStart"/>
      <w:r w:rsidR="00072B65" w:rsidRPr="00072B65">
        <w:t>rights</w:t>
      </w:r>
      <w:proofErr w:type="gramEnd"/>
      <w:r w:rsidR="00072B65" w:rsidRPr="00072B65">
        <w:t xml:space="preserve"> or interests held by reason of the force and operation of the laws of th</w:t>
      </w:r>
      <w:r w:rsidR="008E4AC0">
        <w:t>e State or of the Commonwealth;</w:t>
      </w:r>
    </w:p>
    <w:p w14:paraId="568665C7" w14:textId="4F1C5133" w:rsidR="00072B65" w:rsidRPr="00072B65" w:rsidRDefault="0011506D" w:rsidP="0011506D">
      <w:pPr>
        <w:pStyle w:val="Order2"/>
        <w:numPr>
          <w:ilvl w:val="0"/>
          <w:numId w:val="0"/>
        </w:numPr>
        <w:ind w:left="1440" w:hanging="720"/>
      </w:pPr>
      <w:r w:rsidRPr="00072B65">
        <w:t>(e)</w:t>
      </w:r>
      <w:r w:rsidRPr="00072B65">
        <w:tab/>
      </w:r>
      <w:r w:rsidR="00072B65" w:rsidRPr="00072B65">
        <w:t>the rights to access land by an employee or agent or instrumentality of the State, Commonwealth or other statutory authority as required in the performance of his or her statutory or common law duties where such access woul</w:t>
      </w:r>
      <w:r w:rsidR="008E4AC0">
        <w:t>d be permitted to private land;</w:t>
      </w:r>
    </w:p>
    <w:p w14:paraId="7CFB636C" w14:textId="2ADF2F0A" w:rsidR="00072B65" w:rsidRPr="00072B65" w:rsidRDefault="0011506D" w:rsidP="0011506D">
      <w:pPr>
        <w:pStyle w:val="Order1"/>
        <w:keepNext/>
        <w:numPr>
          <w:ilvl w:val="0"/>
          <w:numId w:val="0"/>
        </w:numPr>
        <w:tabs>
          <w:tab w:val="left" w:pos="720"/>
        </w:tabs>
        <w:ind w:left="720" w:hanging="720"/>
      </w:pPr>
      <w:r w:rsidRPr="00072B65">
        <w:t>11.</w:t>
      </w:r>
      <w:r w:rsidRPr="00072B65">
        <w:tab/>
      </w:r>
      <w:r w:rsidR="00072B65" w:rsidRPr="00072B65">
        <w:t>The relationship between the native title rights and interests in the Determination Area that are described in Paragraph</w:t>
      </w:r>
      <w:r w:rsidR="008E4AC0">
        <w:t> </w:t>
      </w:r>
      <w:r w:rsidR="00072B65" w:rsidRPr="00072B65">
        <w:t>6 and the other rights and interests th</w:t>
      </w:r>
      <w:r w:rsidR="008E4AC0">
        <w:t>at are referred to in Paragraph </w:t>
      </w:r>
      <w:r w:rsidR="00072B65" w:rsidRPr="00072B65">
        <w:t>10 (“the Other Interests”) is that:</w:t>
      </w:r>
    </w:p>
    <w:p w14:paraId="53222829" w14:textId="78BAA1D4" w:rsidR="00072B65" w:rsidRPr="00072B65" w:rsidRDefault="0011506D" w:rsidP="0011506D">
      <w:pPr>
        <w:pStyle w:val="Order2"/>
        <w:numPr>
          <w:ilvl w:val="0"/>
          <w:numId w:val="0"/>
        </w:numPr>
        <w:ind w:left="1440" w:hanging="720"/>
      </w:pPr>
      <w:r w:rsidRPr="00072B65">
        <w:t>(a)</w:t>
      </w:r>
      <w:r w:rsidRPr="00072B65">
        <w:tab/>
      </w:r>
      <w:r w:rsidR="00072B65" w:rsidRPr="00072B65">
        <w:t>to the extent that any of the Other Interests are inconsistent with the continued existence, enjoyment or exercise of the native title rights and interests, the native title rights and interests continue to exist in their entirety, but the native title rights and interests have no effect in relation to the Other Interests to the extent of the inconsistency during the currency of the Other Interests; and otherwise,</w:t>
      </w:r>
    </w:p>
    <w:p w14:paraId="606B8588" w14:textId="1C1F52DD" w:rsidR="00072B65" w:rsidRPr="00072B65" w:rsidRDefault="0011506D" w:rsidP="0011506D">
      <w:pPr>
        <w:pStyle w:val="Order2"/>
        <w:numPr>
          <w:ilvl w:val="0"/>
          <w:numId w:val="0"/>
        </w:numPr>
        <w:ind w:left="1440" w:hanging="720"/>
      </w:pPr>
      <w:r w:rsidRPr="00072B65">
        <w:t>(b)</w:t>
      </w:r>
      <w:r w:rsidRPr="00072B65">
        <w:tab/>
      </w:r>
      <w:r w:rsidR="00072B65" w:rsidRPr="00072B65">
        <w:t xml:space="preserve">the existence and exercise of the native title rights and interests do not prevent the doing of any activity required or permitted to be done by or under the Other </w:t>
      </w:r>
      <w:r w:rsidR="00072B65" w:rsidRPr="00072B65">
        <w:lastRenderedPageBreak/>
        <w:t xml:space="preserve">Interests, and the Other Interests, and the doing of any activity required or permitted to be done by or under the Other Interests, prevail over the native title rights and interests and any exercise of the native title rights and interests, but, subject to any </w:t>
      </w:r>
      <w:r w:rsidR="00072B65" w:rsidRPr="002F6D47">
        <w:t>application of section</w:t>
      </w:r>
      <w:r w:rsidR="00EB144F" w:rsidRPr="002F6D47">
        <w:t> </w:t>
      </w:r>
      <w:r w:rsidR="00072B65" w:rsidRPr="002F6D47">
        <w:t>24IB</w:t>
      </w:r>
      <w:r w:rsidR="00EB144F" w:rsidRPr="002F6D47">
        <w:t xml:space="preserve"> or section </w:t>
      </w:r>
      <w:r w:rsidR="00072B65" w:rsidRPr="002F6D47">
        <w:t xml:space="preserve">24JA of the </w:t>
      </w:r>
      <w:r w:rsidR="00072B65" w:rsidRPr="002F6D47">
        <w:rPr>
          <w:i/>
        </w:rPr>
        <w:t>Native Title Act</w:t>
      </w:r>
      <w:r w:rsidR="00072B65" w:rsidRPr="002F6D47">
        <w:t>, do not extinguish them.</w:t>
      </w:r>
    </w:p>
    <w:p w14:paraId="17EEAE0A" w14:textId="0EACF428" w:rsidR="00072B65" w:rsidRPr="00072B65" w:rsidRDefault="0011506D" w:rsidP="0011506D">
      <w:pPr>
        <w:pStyle w:val="Order2"/>
        <w:numPr>
          <w:ilvl w:val="0"/>
          <w:numId w:val="0"/>
        </w:numPr>
        <w:ind w:left="1440" w:hanging="720"/>
      </w:pPr>
      <w:r w:rsidRPr="00072B65">
        <w:t>(c)</w:t>
      </w:r>
      <w:r w:rsidRPr="00072B65">
        <w:tab/>
      </w:r>
      <w:proofErr w:type="gramStart"/>
      <w:r w:rsidR="00072B65" w:rsidRPr="00072B65">
        <w:t>the</w:t>
      </w:r>
      <w:proofErr w:type="gramEnd"/>
      <w:r w:rsidR="00072B65" w:rsidRPr="00072B65">
        <w:t xml:space="preserve"> native title rights and interests are subject to extinguishment by:</w:t>
      </w:r>
    </w:p>
    <w:p w14:paraId="3A97843C" w14:textId="233A4D1C" w:rsidR="00072B65" w:rsidRPr="00072B65" w:rsidRDefault="0011506D" w:rsidP="0011506D">
      <w:pPr>
        <w:pStyle w:val="Order3"/>
        <w:numPr>
          <w:ilvl w:val="0"/>
          <w:numId w:val="0"/>
        </w:numPr>
        <w:tabs>
          <w:tab w:val="left" w:pos="1440"/>
        </w:tabs>
        <w:ind w:left="2160" w:hanging="720"/>
      </w:pPr>
      <w:r w:rsidRPr="00072B65">
        <w:t>(</w:t>
      </w:r>
      <w:proofErr w:type="spellStart"/>
      <w:r w:rsidRPr="00072B65">
        <w:t>i</w:t>
      </w:r>
      <w:proofErr w:type="spellEnd"/>
      <w:r w:rsidRPr="00072B65">
        <w:t>)</w:t>
      </w:r>
      <w:r w:rsidRPr="00072B65">
        <w:tab/>
      </w:r>
      <w:proofErr w:type="gramStart"/>
      <w:r w:rsidR="00072B65" w:rsidRPr="00072B65">
        <w:t>the</w:t>
      </w:r>
      <w:proofErr w:type="gramEnd"/>
      <w:r w:rsidR="00072B65" w:rsidRPr="00072B65">
        <w:t xml:space="preserve"> lawful powers of the Commonwealth and of the State of South Australia; and/or</w:t>
      </w:r>
    </w:p>
    <w:p w14:paraId="61B8BA07" w14:textId="4FA5B5BF" w:rsidR="00072B65" w:rsidRPr="00072B65" w:rsidRDefault="0011506D" w:rsidP="0011506D">
      <w:pPr>
        <w:pStyle w:val="Order3"/>
        <w:numPr>
          <w:ilvl w:val="0"/>
          <w:numId w:val="0"/>
        </w:numPr>
        <w:tabs>
          <w:tab w:val="left" w:pos="1440"/>
        </w:tabs>
        <w:ind w:left="2160" w:hanging="720"/>
      </w:pPr>
      <w:r w:rsidRPr="00072B65">
        <w:t>(ii)</w:t>
      </w:r>
      <w:r w:rsidRPr="00072B65">
        <w:tab/>
      </w:r>
      <w:proofErr w:type="gramStart"/>
      <w:r w:rsidR="00072B65" w:rsidRPr="00072B65">
        <w:t>the</w:t>
      </w:r>
      <w:proofErr w:type="gramEnd"/>
      <w:r w:rsidR="00072B65" w:rsidRPr="00072B65">
        <w:t xml:space="preserve"> lawful grant or creation of interests pursuant to the Laws of the Commonwealth and the State of South Australia.</w:t>
      </w:r>
    </w:p>
    <w:p w14:paraId="06C57C48" w14:textId="77777777" w:rsidR="00072B65" w:rsidRPr="00EB144F" w:rsidRDefault="00072B65" w:rsidP="00EB144F">
      <w:pPr>
        <w:pStyle w:val="NormalHeadings"/>
        <w:spacing w:before="60" w:after="60" w:line="360" w:lineRule="auto"/>
        <w:ind w:left="720" w:hanging="720"/>
      </w:pPr>
      <w:r w:rsidRPr="00EB144F">
        <w:t>AND THE COURT MAKES THE FOLLOWING FURTHER ORDERS:</w:t>
      </w:r>
    </w:p>
    <w:p w14:paraId="613D928C" w14:textId="612E7E07" w:rsidR="00072B65" w:rsidRPr="00072B65" w:rsidRDefault="0011506D" w:rsidP="0011506D">
      <w:pPr>
        <w:pStyle w:val="Order1"/>
        <w:numPr>
          <w:ilvl w:val="0"/>
          <w:numId w:val="0"/>
        </w:numPr>
        <w:tabs>
          <w:tab w:val="left" w:pos="720"/>
        </w:tabs>
        <w:ind w:left="720" w:hanging="720"/>
      </w:pPr>
      <w:r w:rsidRPr="00072B65">
        <w:t>12.</w:t>
      </w:r>
      <w:r w:rsidRPr="00072B65">
        <w:tab/>
      </w:r>
      <w:r w:rsidR="00072B65" w:rsidRPr="00072B65">
        <w:t>The native title is not to be held in trust.</w:t>
      </w:r>
    </w:p>
    <w:p w14:paraId="122BEE23" w14:textId="2B75CC61" w:rsidR="00072B65" w:rsidRPr="00072B65" w:rsidRDefault="0011506D" w:rsidP="0011506D">
      <w:pPr>
        <w:pStyle w:val="Order1"/>
        <w:keepNext/>
        <w:numPr>
          <w:ilvl w:val="0"/>
          <w:numId w:val="0"/>
        </w:numPr>
        <w:tabs>
          <w:tab w:val="left" w:pos="720"/>
        </w:tabs>
        <w:ind w:left="720" w:hanging="720"/>
      </w:pPr>
      <w:r w:rsidRPr="00072B65">
        <w:t>13.</w:t>
      </w:r>
      <w:r w:rsidRPr="00072B65">
        <w:tab/>
      </w:r>
      <w:r w:rsidR="00072B65" w:rsidRPr="00072B65">
        <w:t>An Aboriginal corporation, the name of which must be</w:t>
      </w:r>
      <w:r w:rsidR="00EB144F">
        <w:t xml:space="preserve"> provided to the Court within 6 </w:t>
      </w:r>
      <w:r w:rsidR="00072B65" w:rsidRPr="00072B65">
        <w:t>months of the date of this Order, is to:</w:t>
      </w:r>
    </w:p>
    <w:p w14:paraId="3A5B700F" w14:textId="43ABA8C1" w:rsidR="00072B65" w:rsidRPr="00072B65" w:rsidRDefault="0011506D" w:rsidP="0011506D">
      <w:pPr>
        <w:pStyle w:val="Order2"/>
        <w:numPr>
          <w:ilvl w:val="0"/>
          <w:numId w:val="0"/>
        </w:numPr>
        <w:ind w:left="1440" w:hanging="720"/>
      </w:pPr>
      <w:r w:rsidRPr="00072B65">
        <w:t>(a)</w:t>
      </w:r>
      <w:r w:rsidRPr="00072B65">
        <w:tab/>
      </w:r>
      <w:proofErr w:type="gramStart"/>
      <w:r w:rsidR="00072B65" w:rsidRPr="00072B65">
        <w:t>be</w:t>
      </w:r>
      <w:proofErr w:type="gramEnd"/>
      <w:r w:rsidR="00072B65" w:rsidRPr="00072B65">
        <w:t xml:space="preserve"> the prescribed body corporate for the purposes of s</w:t>
      </w:r>
      <w:r w:rsidR="00EB144F">
        <w:rPr>
          <w:b/>
        </w:rPr>
        <w:t> </w:t>
      </w:r>
      <w:r w:rsidR="00072B65" w:rsidRPr="00072B65">
        <w:t xml:space="preserve">57(2) of the </w:t>
      </w:r>
      <w:r w:rsidR="00072B65" w:rsidRPr="00CD1644">
        <w:rPr>
          <w:i/>
        </w:rPr>
        <w:t>Native Title Act</w:t>
      </w:r>
      <w:r w:rsidR="00072B65" w:rsidRPr="00072B65">
        <w:t>; and</w:t>
      </w:r>
    </w:p>
    <w:p w14:paraId="60E6C3E4" w14:textId="48B0DA18" w:rsidR="00072B65" w:rsidRPr="00072B65" w:rsidRDefault="0011506D" w:rsidP="0011506D">
      <w:pPr>
        <w:pStyle w:val="Order2"/>
        <w:numPr>
          <w:ilvl w:val="0"/>
          <w:numId w:val="0"/>
        </w:numPr>
        <w:ind w:left="1440" w:hanging="720"/>
      </w:pPr>
      <w:r w:rsidRPr="00072B65">
        <w:t>(b)</w:t>
      </w:r>
      <w:r w:rsidRPr="00072B65">
        <w:tab/>
      </w:r>
      <w:proofErr w:type="gramStart"/>
      <w:r w:rsidR="00072B65" w:rsidRPr="00EB144F">
        <w:t>perfo</w:t>
      </w:r>
      <w:r w:rsidR="00EB144F" w:rsidRPr="00EB144F">
        <w:t>rm</w:t>
      </w:r>
      <w:proofErr w:type="gramEnd"/>
      <w:r w:rsidR="00EB144F" w:rsidRPr="00EB144F">
        <w:t xml:space="preserve"> the functions mentioned in s </w:t>
      </w:r>
      <w:r w:rsidR="00072B65" w:rsidRPr="00EB144F">
        <w:t xml:space="preserve">57(3) of the </w:t>
      </w:r>
      <w:r w:rsidR="00072B65" w:rsidRPr="00CD1644">
        <w:rPr>
          <w:i/>
        </w:rPr>
        <w:t>Native Title Act</w:t>
      </w:r>
      <w:r w:rsidR="00072B65" w:rsidRPr="00EB144F">
        <w:t xml:space="preserve"> after becoming a registered native title body corporate</w:t>
      </w:r>
      <w:r w:rsidR="00072B65" w:rsidRPr="00072B65">
        <w:t>.</w:t>
      </w:r>
    </w:p>
    <w:p w14:paraId="0FF5F6DF" w14:textId="7201C35E" w:rsidR="00072B65" w:rsidRPr="00072B65" w:rsidRDefault="0011506D" w:rsidP="0011506D">
      <w:pPr>
        <w:pStyle w:val="Order1"/>
        <w:keepNext/>
        <w:numPr>
          <w:ilvl w:val="0"/>
          <w:numId w:val="0"/>
        </w:numPr>
        <w:tabs>
          <w:tab w:val="left" w:pos="720"/>
        </w:tabs>
        <w:ind w:left="720" w:hanging="720"/>
      </w:pPr>
      <w:r w:rsidRPr="00072B65">
        <w:t>14.</w:t>
      </w:r>
      <w:r w:rsidRPr="00072B65">
        <w:tab/>
      </w:r>
      <w:r w:rsidR="00072B65" w:rsidRPr="00072B65">
        <w:t>The Parties have liberty to apply on 14</w:t>
      </w:r>
      <w:r w:rsidR="00044862">
        <w:t> </w:t>
      </w:r>
      <w:proofErr w:type="spellStart"/>
      <w:r w:rsidR="00072B65" w:rsidRPr="00072B65">
        <w:t>days notice</w:t>
      </w:r>
      <w:proofErr w:type="spellEnd"/>
      <w:r w:rsidR="00072B65" w:rsidRPr="00072B65">
        <w:t xml:space="preserve"> to a single judge of the Court for the following purposes:</w:t>
      </w:r>
    </w:p>
    <w:p w14:paraId="6A0C71D8" w14:textId="2A469D00" w:rsidR="00072B65" w:rsidRPr="00072B65" w:rsidRDefault="0011506D" w:rsidP="0011506D">
      <w:pPr>
        <w:pStyle w:val="Order2"/>
        <w:numPr>
          <w:ilvl w:val="0"/>
          <w:numId w:val="0"/>
        </w:numPr>
        <w:ind w:left="1440" w:hanging="720"/>
      </w:pPr>
      <w:r w:rsidRPr="00072B65">
        <w:t>(a)</w:t>
      </w:r>
      <w:r w:rsidRPr="00072B65">
        <w:tab/>
      </w:r>
      <w:r w:rsidR="00072B65" w:rsidRPr="00072B65">
        <w:t>to establish the precise location and boundaries of any public works and adjacent land and waters referred to in Schedule</w:t>
      </w:r>
      <w:r w:rsidR="00D82E35">
        <w:rPr>
          <w:b/>
        </w:rPr>
        <w:t> </w:t>
      </w:r>
      <w:r w:rsidR="00072B65" w:rsidRPr="00072B65">
        <w:t>4 of this Order; or</w:t>
      </w:r>
    </w:p>
    <w:p w14:paraId="7A786B71" w14:textId="09D778EC" w:rsidR="00072B65" w:rsidRPr="00072B65" w:rsidRDefault="0011506D" w:rsidP="0011506D">
      <w:pPr>
        <w:pStyle w:val="Order2"/>
        <w:numPr>
          <w:ilvl w:val="0"/>
          <w:numId w:val="0"/>
        </w:numPr>
        <w:ind w:left="1440" w:hanging="720"/>
      </w:pPr>
      <w:r w:rsidRPr="00072B65">
        <w:t>(b)</w:t>
      </w:r>
      <w:r w:rsidRPr="00072B65">
        <w:tab/>
      </w:r>
      <w:proofErr w:type="gramStart"/>
      <w:r w:rsidR="00072B65" w:rsidRPr="00072B65">
        <w:t>to</w:t>
      </w:r>
      <w:proofErr w:type="gramEnd"/>
      <w:r w:rsidR="00072B65" w:rsidRPr="00072B65">
        <w:t xml:space="preserve"> determine the effect on native title rights and interests of any public works referred to in Schedule</w:t>
      </w:r>
      <w:r w:rsidR="00D82E35">
        <w:rPr>
          <w:b/>
        </w:rPr>
        <w:t> </w:t>
      </w:r>
      <w:r w:rsidR="00072B65" w:rsidRPr="00072B65">
        <w:t>4 of this Order</w:t>
      </w:r>
      <w:r w:rsidR="00D374DB">
        <w:t>.</w:t>
      </w:r>
      <w:r w:rsidR="00072B65" w:rsidRPr="00072B65">
        <w:t xml:space="preserve"> </w:t>
      </w:r>
    </w:p>
    <w:p w14:paraId="4C5FD553" w14:textId="67BFF29A" w:rsidR="00D82E35" w:rsidRDefault="00D82E35" w:rsidP="00072B65">
      <w:pPr>
        <w:pStyle w:val="NormalHeadings"/>
        <w:rPr>
          <w:b w:val="0"/>
        </w:rPr>
      </w:pPr>
    </w:p>
    <w:p w14:paraId="0B1C3557" w14:textId="77777777" w:rsidR="00D82E35" w:rsidRDefault="00D82E35">
      <w:pPr>
        <w:spacing w:line="240" w:lineRule="auto"/>
        <w:jc w:val="left"/>
      </w:pPr>
      <w:r>
        <w:rPr>
          <w:b/>
        </w:rPr>
        <w:br w:type="page"/>
      </w:r>
    </w:p>
    <w:p w14:paraId="6B836042" w14:textId="4AFCB066" w:rsidR="006A2657" w:rsidRDefault="0011506D" w:rsidP="006A2657">
      <w:pPr>
        <w:pStyle w:val="Heading1"/>
        <w:jc w:val="center"/>
      </w:pPr>
      <w:r>
        <w:rPr>
          <w:caps w:val="0"/>
        </w:rPr>
        <w:lastRenderedPageBreak/>
        <w:t>SCHEDULE 1</w:t>
      </w:r>
    </w:p>
    <w:p w14:paraId="1387A54D" w14:textId="169D6AC3" w:rsidR="00072B65" w:rsidRPr="00072B65" w:rsidRDefault="0011506D" w:rsidP="006A2657">
      <w:pPr>
        <w:pStyle w:val="Heading1"/>
        <w:jc w:val="center"/>
      </w:pPr>
      <w:r w:rsidRPr="00072B65">
        <w:rPr>
          <w:caps w:val="0"/>
        </w:rPr>
        <w:t>LOCATION OF AND AREAS COMPRISING THE DETERMINATION AREA</w:t>
      </w:r>
    </w:p>
    <w:p w14:paraId="2131E49E" w14:textId="77777777" w:rsidR="00072B65" w:rsidRPr="00072B65" w:rsidRDefault="00072B65" w:rsidP="006A2657">
      <w:pPr>
        <w:pStyle w:val="Heading2"/>
      </w:pPr>
      <w:r w:rsidRPr="00072B65">
        <w:t>External Boundary Description</w:t>
      </w:r>
    </w:p>
    <w:p w14:paraId="121C3327" w14:textId="4BC6BFB3" w:rsidR="00072B65" w:rsidRDefault="00072B65" w:rsidP="006A2657">
      <w:pPr>
        <w:pStyle w:val="NoNum"/>
      </w:pPr>
      <w:r w:rsidRPr="00072B65">
        <w:t>Co</w:t>
      </w:r>
      <w:r w:rsidR="006A2657">
        <w:t>mmencing at the point Longitude 138.128406 East, Latitude </w:t>
      </w:r>
      <w:r w:rsidRPr="00072B65">
        <w:t xml:space="preserve">29.693668 South [being a point on the western portion of the boundary of native title determination SAD6017/1998 </w:t>
      </w:r>
      <w:proofErr w:type="spellStart"/>
      <w:r w:rsidRPr="00072B65">
        <w:t>Dieri</w:t>
      </w:r>
      <w:proofErr w:type="spellEnd"/>
      <w:r w:rsidRPr="00072B65">
        <w:t xml:space="preserve"> (SCD2012/001)], then south-easterly in a straight line to its intersection with the centreline of Frome River at Latitude</w:t>
      </w:r>
      <w:r w:rsidR="006A2657">
        <w:t> </w:t>
      </w:r>
      <w:r w:rsidRPr="00072B65">
        <w:t>29.712754 South, then generally south-easterly along the said centreline of Frome River (described as being straight lines through the following coordinate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2410"/>
      </w:tblGrid>
      <w:tr w:rsidR="006A2657" w:rsidRPr="006A2657" w14:paraId="1EF958AF" w14:textId="77777777" w:rsidTr="007B40CD">
        <w:trPr>
          <w:trHeight w:val="340"/>
          <w:jc w:val="center"/>
        </w:trPr>
        <w:tc>
          <w:tcPr>
            <w:tcW w:w="25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070B1E" w14:textId="77777777" w:rsidR="006A2657" w:rsidRPr="006A2657" w:rsidRDefault="006A2657" w:rsidP="006A2657">
            <w:pPr>
              <w:pStyle w:val="Small-TableswithinQuotes"/>
              <w:jc w:val="center"/>
              <w:rPr>
                <w:lang w:eastAsia="en-AU"/>
              </w:rPr>
            </w:pPr>
            <w:r w:rsidRPr="006A2657">
              <w:rPr>
                <w:lang w:eastAsia="en-AU"/>
              </w:rPr>
              <w:t>Longitude East</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42490E" w14:textId="6647C876" w:rsidR="006A2657" w:rsidRPr="006A2657" w:rsidRDefault="006A2657" w:rsidP="006A2657">
            <w:pPr>
              <w:pStyle w:val="Small-TableswithinQuotes"/>
              <w:jc w:val="center"/>
              <w:rPr>
                <w:lang w:eastAsia="en-AU"/>
              </w:rPr>
            </w:pPr>
            <w:r w:rsidRPr="006A2657">
              <w:rPr>
                <w:lang w:eastAsia="en-AU"/>
              </w:rPr>
              <w:t>Latitude South</w:t>
            </w:r>
          </w:p>
        </w:tc>
      </w:tr>
      <w:tr w:rsidR="006A2657" w:rsidRPr="006A2657" w14:paraId="6BC616AC"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BE6B2" w14:textId="77777777" w:rsidR="006A2657" w:rsidRPr="006A2657" w:rsidRDefault="006A2657" w:rsidP="006A2657">
            <w:pPr>
              <w:pStyle w:val="Small-TableswithinQuotes"/>
              <w:jc w:val="center"/>
              <w:rPr>
                <w:lang w:eastAsia="en-AU"/>
              </w:rPr>
            </w:pPr>
            <w:r w:rsidRPr="006A2657">
              <w:rPr>
                <w:lang w:eastAsia="en-AU"/>
              </w:rPr>
              <w:t>138.143240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E328C" w14:textId="77777777" w:rsidR="006A2657" w:rsidRPr="006A2657" w:rsidRDefault="006A2657" w:rsidP="006A2657">
            <w:pPr>
              <w:pStyle w:val="Small-TableswithinQuotes"/>
              <w:jc w:val="center"/>
              <w:rPr>
                <w:lang w:eastAsia="en-AU"/>
              </w:rPr>
            </w:pPr>
            <w:r w:rsidRPr="006A2657">
              <w:rPr>
                <w:lang w:eastAsia="en-AU"/>
              </w:rPr>
              <w:t>29.714250</w:t>
            </w:r>
          </w:p>
        </w:tc>
      </w:tr>
      <w:tr w:rsidR="006A2657" w:rsidRPr="006A2657" w14:paraId="10FA0DBA"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0C151" w14:textId="77777777" w:rsidR="006A2657" w:rsidRPr="006A2657" w:rsidRDefault="006A2657" w:rsidP="006A2657">
            <w:pPr>
              <w:pStyle w:val="Small-TableswithinQuotes"/>
              <w:jc w:val="center"/>
              <w:rPr>
                <w:lang w:eastAsia="en-AU"/>
              </w:rPr>
            </w:pPr>
            <w:r w:rsidRPr="006A2657">
              <w:rPr>
                <w:lang w:eastAsia="en-AU"/>
              </w:rPr>
              <w:t>138.144390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50B93" w14:textId="77777777" w:rsidR="006A2657" w:rsidRPr="006A2657" w:rsidRDefault="006A2657" w:rsidP="006A2657">
            <w:pPr>
              <w:pStyle w:val="Small-TableswithinQuotes"/>
              <w:jc w:val="center"/>
              <w:rPr>
                <w:lang w:eastAsia="en-AU"/>
              </w:rPr>
            </w:pPr>
            <w:r w:rsidRPr="006A2657">
              <w:rPr>
                <w:lang w:eastAsia="en-AU"/>
              </w:rPr>
              <w:t>29.715610</w:t>
            </w:r>
          </w:p>
        </w:tc>
      </w:tr>
      <w:tr w:rsidR="006A2657" w:rsidRPr="006A2657" w14:paraId="4BD80BAC"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D4DD8" w14:textId="77777777" w:rsidR="006A2657" w:rsidRPr="006A2657" w:rsidRDefault="006A2657" w:rsidP="006A2657">
            <w:pPr>
              <w:pStyle w:val="Small-TableswithinQuotes"/>
              <w:jc w:val="center"/>
              <w:rPr>
                <w:lang w:eastAsia="en-AU"/>
              </w:rPr>
            </w:pPr>
            <w:r w:rsidRPr="006A2657">
              <w:rPr>
                <w:lang w:eastAsia="en-AU"/>
              </w:rPr>
              <w:t>138.146263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036EE" w14:textId="77777777" w:rsidR="006A2657" w:rsidRPr="006A2657" w:rsidRDefault="006A2657" w:rsidP="006A2657">
            <w:pPr>
              <w:pStyle w:val="Small-TableswithinQuotes"/>
              <w:jc w:val="center"/>
              <w:rPr>
                <w:lang w:eastAsia="en-AU"/>
              </w:rPr>
            </w:pPr>
            <w:r w:rsidRPr="006A2657">
              <w:rPr>
                <w:lang w:eastAsia="en-AU"/>
              </w:rPr>
              <w:t>29.716809</w:t>
            </w:r>
          </w:p>
        </w:tc>
      </w:tr>
      <w:tr w:rsidR="006A2657" w:rsidRPr="006A2657" w14:paraId="29A271DF"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49CB4" w14:textId="77777777" w:rsidR="006A2657" w:rsidRPr="006A2657" w:rsidRDefault="006A2657" w:rsidP="006A2657">
            <w:pPr>
              <w:pStyle w:val="Small-TableswithinQuotes"/>
              <w:jc w:val="center"/>
              <w:rPr>
                <w:lang w:eastAsia="en-AU"/>
              </w:rPr>
            </w:pPr>
            <w:r w:rsidRPr="006A2657">
              <w:rPr>
                <w:lang w:eastAsia="en-AU"/>
              </w:rPr>
              <w:t>138.146264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C6959" w14:textId="77777777" w:rsidR="006A2657" w:rsidRPr="006A2657" w:rsidRDefault="006A2657" w:rsidP="006A2657">
            <w:pPr>
              <w:pStyle w:val="Small-TableswithinQuotes"/>
              <w:jc w:val="center"/>
              <w:rPr>
                <w:lang w:eastAsia="en-AU"/>
              </w:rPr>
            </w:pPr>
            <w:r w:rsidRPr="006A2657">
              <w:rPr>
                <w:lang w:eastAsia="en-AU"/>
              </w:rPr>
              <w:t>29.716810</w:t>
            </w:r>
          </w:p>
        </w:tc>
      </w:tr>
      <w:tr w:rsidR="006A2657" w:rsidRPr="006A2657" w14:paraId="07E016E7"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73946" w14:textId="77777777" w:rsidR="006A2657" w:rsidRPr="006A2657" w:rsidRDefault="006A2657" w:rsidP="006A2657">
            <w:pPr>
              <w:pStyle w:val="Small-TableswithinQuotes"/>
              <w:jc w:val="center"/>
              <w:rPr>
                <w:lang w:eastAsia="en-AU"/>
              </w:rPr>
            </w:pPr>
            <w:r w:rsidRPr="006A2657">
              <w:rPr>
                <w:lang w:eastAsia="en-AU"/>
              </w:rPr>
              <w:t>138.148670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D1449" w14:textId="77777777" w:rsidR="006A2657" w:rsidRPr="006A2657" w:rsidRDefault="006A2657" w:rsidP="006A2657">
            <w:pPr>
              <w:pStyle w:val="Small-TableswithinQuotes"/>
              <w:jc w:val="center"/>
              <w:rPr>
                <w:lang w:eastAsia="en-AU"/>
              </w:rPr>
            </w:pPr>
            <w:r w:rsidRPr="006A2657">
              <w:rPr>
                <w:lang w:eastAsia="en-AU"/>
              </w:rPr>
              <w:t>29.718350</w:t>
            </w:r>
          </w:p>
        </w:tc>
      </w:tr>
      <w:tr w:rsidR="006A2657" w:rsidRPr="006A2657" w14:paraId="26951A84"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B625A" w14:textId="77777777" w:rsidR="006A2657" w:rsidRPr="006A2657" w:rsidRDefault="006A2657" w:rsidP="006A2657">
            <w:pPr>
              <w:pStyle w:val="Small-TableswithinQuotes"/>
              <w:jc w:val="center"/>
              <w:rPr>
                <w:lang w:eastAsia="en-AU"/>
              </w:rPr>
            </w:pPr>
            <w:r w:rsidRPr="006A2657">
              <w:rPr>
                <w:lang w:eastAsia="en-AU"/>
              </w:rPr>
              <w:t>138.148960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8E6A6" w14:textId="77777777" w:rsidR="006A2657" w:rsidRPr="006A2657" w:rsidRDefault="006A2657" w:rsidP="006A2657">
            <w:pPr>
              <w:pStyle w:val="Small-TableswithinQuotes"/>
              <w:jc w:val="center"/>
              <w:rPr>
                <w:lang w:eastAsia="en-AU"/>
              </w:rPr>
            </w:pPr>
            <w:r w:rsidRPr="006A2657">
              <w:rPr>
                <w:lang w:eastAsia="en-AU"/>
              </w:rPr>
              <w:t>29.718540</w:t>
            </w:r>
          </w:p>
        </w:tc>
      </w:tr>
      <w:tr w:rsidR="006A2657" w:rsidRPr="006A2657" w14:paraId="1168C0D7"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6F3DF" w14:textId="77777777" w:rsidR="006A2657" w:rsidRPr="006A2657" w:rsidRDefault="006A2657" w:rsidP="006A2657">
            <w:pPr>
              <w:pStyle w:val="Small-TableswithinQuotes"/>
              <w:jc w:val="center"/>
              <w:rPr>
                <w:lang w:eastAsia="en-AU"/>
              </w:rPr>
            </w:pPr>
            <w:r w:rsidRPr="006A2657">
              <w:rPr>
                <w:lang w:eastAsia="en-AU"/>
              </w:rPr>
              <w:t>138.149780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69B84" w14:textId="77777777" w:rsidR="006A2657" w:rsidRPr="006A2657" w:rsidRDefault="006A2657" w:rsidP="006A2657">
            <w:pPr>
              <w:pStyle w:val="Small-TableswithinQuotes"/>
              <w:jc w:val="center"/>
              <w:rPr>
                <w:lang w:eastAsia="en-AU"/>
              </w:rPr>
            </w:pPr>
            <w:r w:rsidRPr="006A2657">
              <w:rPr>
                <w:lang w:eastAsia="en-AU"/>
              </w:rPr>
              <w:t>29.719140</w:t>
            </w:r>
          </w:p>
        </w:tc>
      </w:tr>
      <w:tr w:rsidR="006A2657" w:rsidRPr="006A2657" w14:paraId="65E105DE"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AC02F" w14:textId="77777777" w:rsidR="006A2657" w:rsidRPr="006A2657" w:rsidRDefault="006A2657" w:rsidP="006A2657">
            <w:pPr>
              <w:pStyle w:val="Small-TableswithinQuotes"/>
              <w:jc w:val="center"/>
              <w:rPr>
                <w:lang w:eastAsia="en-AU"/>
              </w:rPr>
            </w:pPr>
            <w:r w:rsidRPr="006A2657">
              <w:rPr>
                <w:lang w:eastAsia="en-AU"/>
              </w:rPr>
              <w:t>138.150800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BC13C" w14:textId="77777777" w:rsidR="006A2657" w:rsidRPr="006A2657" w:rsidRDefault="006A2657" w:rsidP="006A2657">
            <w:pPr>
              <w:pStyle w:val="Small-TableswithinQuotes"/>
              <w:jc w:val="center"/>
              <w:rPr>
                <w:lang w:eastAsia="en-AU"/>
              </w:rPr>
            </w:pPr>
            <w:r w:rsidRPr="006A2657">
              <w:rPr>
                <w:lang w:eastAsia="en-AU"/>
              </w:rPr>
              <w:t>29.720500</w:t>
            </w:r>
          </w:p>
        </w:tc>
      </w:tr>
      <w:tr w:rsidR="006A2657" w:rsidRPr="006A2657" w14:paraId="4F9A696B"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B0525" w14:textId="77777777" w:rsidR="006A2657" w:rsidRPr="006A2657" w:rsidRDefault="006A2657" w:rsidP="006A2657">
            <w:pPr>
              <w:pStyle w:val="Small-TableswithinQuotes"/>
              <w:jc w:val="center"/>
              <w:rPr>
                <w:lang w:eastAsia="en-AU"/>
              </w:rPr>
            </w:pPr>
            <w:r w:rsidRPr="006A2657">
              <w:rPr>
                <w:lang w:eastAsia="en-AU"/>
              </w:rPr>
              <w:t>138.152084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11AB5" w14:textId="77777777" w:rsidR="006A2657" w:rsidRPr="006A2657" w:rsidRDefault="006A2657" w:rsidP="006A2657">
            <w:pPr>
              <w:pStyle w:val="Small-TableswithinQuotes"/>
              <w:jc w:val="center"/>
              <w:rPr>
                <w:lang w:eastAsia="en-AU"/>
              </w:rPr>
            </w:pPr>
            <w:r w:rsidRPr="006A2657">
              <w:rPr>
                <w:lang w:eastAsia="en-AU"/>
              </w:rPr>
              <w:t>29.723774</w:t>
            </w:r>
          </w:p>
        </w:tc>
      </w:tr>
      <w:tr w:rsidR="006A2657" w:rsidRPr="006A2657" w14:paraId="76E2FFB0"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B1BA3" w14:textId="77777777" w:rsidR="006A2657" w:rsidRPr="006A2657" w:rsidRDefault="006A2657" w:rsidP="006A2657">
            <w:pPr>
              <w:pStyle w:val="Small-TableswithinQuotes"/>
              <w:jc w:val="center"/>
              <w:rPr>
                <w:lang w:eastAsia="en-AU"/>
              </w:rPr>
            </w:pPr>
            <w:r w:rsidRPr="006A2657">
              <w:rPr>
                <w:lang w:eastAsia="en-AU"/>
              </w:rPr>
              <w:t>138.152310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04064" w14:textId="77777777" w:rsidR="006A2657" w:rsidRPr="006A2657" w:rsidRDefault="006A2657" w:rsidP="006A2657">
            <w:pPr>
              <w:pStyle w:val="Small-TableswithinQuotes"/>
              <w:jc w:val="center"/>
              <w:rPr>
                <w:lang w:eastAsia="en-AU"/>
              </w:rPr>
            </w:pPr>
            <w:r w:rsidRPr="006A2657">
              <w:rPr>
                <w:lang w:eastAsia="en-AU"/>
              </w:rPr>
              <w:t>29.724350</w:t>
            </w:r>
          </w:p>
        </w:tc>
      </w:tr>
      <w:tr w:rsidR="006A2657" w:rsidRPr="006A2657" w14:paraId="7DF7056C"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7E816" w14:textId="77777777" w:rsidR="006A2657" w:rsidRPr="006A2657" w:rsidRDefault="006A2657" w:rsidP="006A2657">
            <w:pPr>
              <w:pStyle w:val="Small-TableswithinQuotes"/>
              <w:jc w:val="center"/>
              <w:rPr>
                <w:lang w:eastAsia="en-AU"/>
              </w:rPr>
            </w:pPr>
            <w:r w:rsidRPr="006A2657">
              <w:rPr>
                <w:lang w:eastAsia="en-AU"/>
              </w:rPr>
              <w:t>138.154370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F9C95" w14:textId="77777777" w:rsidR="006A2657" w:rsidRPr="006A2657" w:rsidRDefault="006A2657" w:rsidP="006A2657">
            <w:pPr>
              <w:pStyle w:val="Small-TableswithinQuotes"/>
              <w:jc w:val="center"/>
              <w:rPr>
                <w:lang w:eastAsia="en-AU"/>
              </w:rPr>
            </w:pPr>
            <w:r w:rsidRPr="006A2657">
              <w:rPr>
                <w:lang w:eastAsia="en-AU"/>
              </w:rPr>
              <w:t>29.727090</w:t>
            </w:r>
          </w:p>
        </w:tc>
      </w:tr>
      <w:tr w:rsidR="006A2657" w:rsidRPr="006A2657" w14:paraId="54E03CCF"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805D6" w14:textId="77777777" w:rsidR="006A2657" w:rsidRPr="006A2657" w:rsidRDefault="006A2657" w:rsidP="006A2657">
            <w:pPr>
              <w:pStyle w:val="Small-TableswithinQuotes"/>
              <w:jc w:val="center"/>
              <w:rPr>
                <w:lang w:eastAsia="en-AU"/>
              </w:rPr>
            </w:pPr>
            <w:r w:rsidRPr="006A2657">
              <w:rPr>
                <w:lang w:eastAsia="en-AU"/>
              </w:rPr>
              <w:t>138.157660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4911F" w14:textId="77777777" w:rsidR="006A2657" w:rsidRPr="006A2657" w:rsidRDefault="006A2657" w:rsidP="006A2657">
            <w:pPr>
              <w:pStyle w:val="Small-TableswithinQuotes"/>
              <w:jc w:val="center"/>
              <w:rPr>
                <w:lang w:eastAsia="en-AU"/>
              </w:rPr>
            </w:pPr>
            <w:r w:rsidRPr="006A2657">
              <w:rPr>
                <w:lang w:eastAsia="en-AU"/>
              </w:rPr>
              <w:t>29.731490</w:t>
            </w:r>
          </w:p>
        </w:tc>
      </w:tr>
      <w:tr w:rsidR="006A2657" w:rsidRPr="006A2657" w14:paraId="11EA4554"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9B647" w14:textId="77777777" w:rsidR="006A2657" w:rsidRPr="006A2657" w:rsidRDefault="006A2657" w:rsidP="006A2657">
            <w:pPr>
              <w:pStyle w:val="Small-TableswithinQuotes"/>
              <w:jc w:val="center"/>
              <w:rPr>
                <w:lang w:eastAsia="en-AU"/>
              </w:rPr>
            </w:pPr>
            <w:r w:rsidRPr="006A2657">
              <w:rPr>
                <w:lang w:eastAsia="en-AU"/>
              </w:rPr>
              <w:t>138.158790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29CE7" w14:textId="77777777" w:rsidR="006A2657" w:rsidRPr="006A2657" w:rsidRDefault="006A2657" w:rsidP="006A2657">
            <w:pPr>
              <w:pStyle w:val="Small-TableswithinQuotes"/>
              <w:jc w:val="center"/>
              <w:rPr>
                <w:lang w:eastAsia="en-AU"/>
              </w:rPr>
            </w:pPr>
            <w:r w:rsidRPr="006A2657">
              <w:rPr>
                <w:lang w:eastAsia="en-AU"/>
              </w:rPr>
              <w:t>29.735220</w:t>
            </w:r>
          </w:p>
        </w:tc>
      </w:tr>
      <w:tr w:rsidR="006A2657" w:rsidRPr="006A2657" w14:paraId="6068431E"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26149" w14:textId="77777777" w:rsidR="006A2657" w:rsidRPr="006A2657" w:rsidRDefault="006A2657" w:rsidP="006A2657">
            <w:pPr>
              <w:pStyle w:val="Small-TableswithinQuotes"/>
              <w:jc w:val="center"/>
              <w:rPr>
                <w:lang w:eastAsia="en-AU"/>
              </w:rPr>
            </w:pPr>
            <w:r w:rsidRPr="006A2657">
              <w:rPr>
                <w:lang w:eastAsia="en-AU"/>
              </w:rPr>
              <w:t>138.160930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B0915" w14:textId="77777777" w:rsidR="006A2657" w:rsidRPr="006A2657" w:rsidRDefault="006A2657" w:rsidP="006A2657">
            <w:pPr>
              <w:pStyle w:val="Small-TableswithinQuotes"/>
              <w:jc w:val="center"/>
              <w:rPr>
                <w:lang w:eastAsia="en-AU"/>
              </w:rPr>
            </w:pPr>
            <w:r w:rsidRPr="006A2657">
              <w:rPr>
                <w:lang w:eastAsia="en-AU"/>
              </w:rPr>
              <w:t>29.739140</w:t>
            </w:r>
          </w:p>
        </w:tc>
      </w:tr>
      <w:tr w:rsidR="006A2657" w:rsidRPr="006A2657" w14:paraId="013EAE4C"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3C399" w14:textId="77777777" w:rsidR="006A2657" w:rsidRPr="006A2657" w:rsidRDefault="006A2657" w:rsidP="006A2657">
            <w:pPr>
              <w:pStyle w:val="Small-TableswithinQuotes"/>
              <w:jc w:val="center"/>
              <w:rPr>
                <w:lang w:eastAsia="en-AU"/>
              </w:rPr>
            </w:pPr>
            <w:r w:rsidRPr="006A2657">
              <w:rPr>
                <w:lang w:eastAsia="en-AU"/>
              </w:rPr>
              <w:t>138.161050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37510" w14:textId="77777777" w:rsidR="006A2657" w:rsidRPr="006A2657" w:rsidRDefault="006A2657" w:rsidP="006A2657">
            <w:pPr>
              <w:pStyle w:val="Small-TableswithinQuotes"/>
              <w:jc w:val="center"/>
              <w:rPr>
                <w:lang w:eastAsia="en-AU"/>
              </w:rPr>
            </w:pPr>
            <w:r w:rsidRPr="006A2657">
              <w:rPr>
                <w:lang w:eastAsia="en-AU"/>
              </w:rPr>
              <w:t>29.741890</w:t>
            </w:r>
          </w:p>
        </w:tc>
      </w:tr>
      <w:tr w:rsidR="006A2657" w:rsidRPr="006A2657" w14:paraId="5885C0A6"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15806" w14:textId="77777777" w:rsidR="006A2657" w:rsidRPr="006A2657" w:rsidRDefault="006A2657" w:rsidP="006A2657">
            <w:pPr>
              <w:pStyle w:val="Small-TableswithinQuotes"/>
              <w:jc w:val="center"/>
              <w:rPr>
                <w:lang w:eastAsia="en-AU"/>
              </w:rPr>
            </w:pPr>
            <w:r w:rsidRPr="006A2657">
              <w:rPr>
                <w:lang w:eastAsia="en-AU"/>
              </w:rPr>
              <w:t>138.161040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AC3C9" w14:textId="77777777" w:rsidR="006A2657" w:rsidRPr="006A2657" w:rsidRDefault="006A2657" w:rsidP="006A2657">
            <w:pPr>
              <w:pStyle w:val="Small-TableswithinQuotes"/>
              <w:jc w:val="center"/>
              <w:rPr>
                <w:lang w:eastAsia="en-AU"/>
              </w:rPr>
            </w:pPr>
            <w:r w:rsidRPr="006A2657">
              <w:rPr>
                <w:lang w:eastAsia="en-AU"/>
              </w:rPr>
              <w:t>29.741910</w:t>
            </w:r>
          </w:p>
        </w:tc>
      </w:tr>
      <w:tr w:rsidR="006A2657" w:rsidRPr="006A2657" w14:paraId="1FFE91BD"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C76D9" w14:textId="77777777" w:rsidR="006A2657" w:rsidRPr="006A2657" w:rsidRDefault="006A2657" w:rsidP="006A2657">
            <w:pPr>
              <w:pStyle w:val="Small-TableswithinQuotes"/>
              <w:jc w:val="center"/>
              <w:rPr>
                <w:lang w:eastAsia="en-AU"/>
              </w:rPr>
            </w:pPr>
            <w:r w:rsidRPr="006A2657">
              <w:rPr>
                <w:lang w:eastAsia="en-AU"/>
              </w:rPr>
              <w:t>138.160660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834CF" w14:textId="77777777" w:rsidR="006A2657" w:rsidRPr="006A2657" w:rsidRDefault="006A2657" w:rsidP="006A2657">
            <w:pPr>
              <w:pStyle w:val="Small-TableswithinQuotes"/>
              <w:jc w:val="center"/>
              <w:rPr>
                <w:lang w:eastAsia="en-AU"/>
              </w:rPr>
            </w:pPr>
            <w:r w:rsidRPr="006A2657">
              <w:rPr>
                <w:lang w:eastAsia="en-AU"/>
              </w:rPr>
              <w:t>29.742670</w:t>
            </w:r>
          </w:p>
        </w:tc>
      </w:tr>
      <w:tr w:rsidR="006A2657" w:rsidRPr="006A2657" w14:paraId="3D9EB560"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9BD68" w14:textId="77777777" w:rsidR="006A2657" w:rsidRPr="006A2657" w:rsidRDefault="006A2657" w:rsidP="006A2657">
            <w:pPr>
              <w:pStyle w:val="Small-TableswithinQuotes"/>
              <w:jc w:val="center"/>
              <w:rPr>
                <w:lang w:eastAsia="en-AU"/>
              </w:rPr>
            </w:pPr>
            <w:r w:rsidRPr="006A2657">
              <w:rPr>
                <w:lang w:eastAsia="en-AU"/>
              </w:rPr>
              <w:t>138.159700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3E5AB" w14:textId="77777777" w:rsidR="006A2657" w:rsidRPr="006A2657" w:rsidRDefault="006A2657" w:rsidP="006A2657">
            <w:pPr>
              <w:pStyle w:val="Small-TableswithinQuotes"/>
              <w:jc w:val="center"/>
              <w:rPr>
                <w:lang w:eastAsia="en-AU"/>
              </w:rPr>
            </w:pPr>
            <w:r w:rsidRPr="006A2657">
              <w:rPr>
                <w:lang w:eastAsia="en-AU"/>
              </w:rPr>
              <w:t>29.743370</w:t>
            </w:r>
          </w:p>
        </w:tc>
      </w:tr>
      <w:tr w:rsidR="006A2657" w:rsidRPr="006A2657" w14:paraId="3B084E97"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0FF11" w14:textId="77777777" w:rsidR="006A2657" w:rsidRPr="006A2657" w:rsidRDefault="006A2657" w:rsidP="006A2657">
            <w:pPr>
              <w:pStyle w:val="Small-TableswithinQuotes"/>
              <w:jc w:val="center"/>
              <w:rPr>
                <w:lang w:eastAsia="en-AU"/>
              </w:rPr>
            </w:pPr>
            <w:r w:rsidRPr="006A2657">
              <w:rPr>
                <w:lang w:eastAsia="en-AU"/>
              </w:rPr>
              <w:t>138.159870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5E4D4" w14:textId="77777777" w:rsidR="006A2657" w:rsidRPr="006A2657" w:rsidRDefault="006A2657" w:rsidP="006A2657">
            <w:pPr>
              <w:pStyle w:val="Small-TableswithinQuotes"/>
              <w:jc w:val="center"/>
              <w:rPr>
                <w:lang w:eastAsia="en-AU"/>
              </w:rPr>
            </w:pPr>
            <w:r w:rsidRPr="006A2657">
              <w:rPr>
                <w:lang w:eastAsia="en-AU"/>
              </w:rPr>
              <w:t>29.744020</w:t>
            </w:r>
          </w:p>
        </w:tc>
      </w:tr>
      <w:tr w:rsidR="006A2657" w:rsidRPr="006A2657" w14:paraId="494BEFBD"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BCBD3" w14:textId="77777777" w:rsidR="006A2657" w:rsidRPr="006A2657" w:rsidRDefault="006A2657" w:rsidP="006A2657">
            <w:pPr>
              <w:pStyle w:val="Small-TableswithinQuotes"/>
              <w:jc w:val="center"/>
              <w:rPr>
                <w:lang w:eastAsia="en-AU"/>
              </w:rPr>
            </w:pPr>
            <w:r w:rsidRPr="006A2657">
              <w:rPr>
                <w:lang w:eastAsia="en-AU"/>
              </w:rPr>
              <w:t>138.161530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736BD" w14:textId="77777777" w:rsidR="006A2657" w:rsidRPr="006A2657" w:rsidRDefault="006A2657" w:rsidP="006A2657">
            <w:pPr>
              <w:pStyle w:val="Small-TableswithinQuotes"/>
              <w:jc w:val="center"/>
              <w:rPr>
                <w:lang w:eastAsia="en-AU"/>
              </w:rPr>
            </w:pPr>
            <w:r w:rsidRPr="006A2657">
              <w:rPr>
                <w:lang w:eastAsia="en-AU"/>
              </w:rPr>
              <w:t>29.745270</w:t>
            </w:r>
          </w:p>
        </w:tc>
      </w:tr>
      <w:tr w:rsidR="006A2657" w:rsidRPr="006A2657" w14:paraId="4983E4E0"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901E7" w14:textId="77777777" w:rsidR="006A2657" w:rsidRPr="006A2657" w:rsidRDefault="006A2657" w:rsidP="006A2657">
            <w:pPr>
              <w:pStyle w:val="Small-TableswithinQuotes"/>
              <w:jc w:val="center"/>
              <w:rPr>
                <w:lang w:eastAsia="en-AU"/>
              </w:rPr>
            </w:pPr>
            <w:r w:rsidRPr="006A2657">
              <w:rPr>
                <w:lang w:eastAsia="en-AU"/>
              </w:rPr>
              <w:t>138.162940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A9F0A" w14:textId="77777777" w:rsidR="006A2657" w:rsidRPr="006A2657" w:rsidRDefault="006A2657" w:rsidP="006A2657">
            <w:pPr>
              <w:pStyle w:val="Small-TableswithinQuotes"/>
              <w:jc w:val="center"/>
              <w:rPr>
                <w:lang w:eastAsia="en-AU"/>
              </w:rPr>
            </w:pPr>
            <w:r w:rsidRPr="006A2657">
              <w:rPr>
                <w:lang w:eastAsia="en-AU"/>
              </w:rPr>
              <w:t>29.746860</w:t>
            </w:r>
          </w:p>
        </w:tc>
      </w:tr>
      <w:tr w:rsidR="006A2657" w:rsidRPr="006A2657" w14:paraId="2C52515E"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04B16" w14:textId="77777777" w:rsidR="006A2657" w:rsidRPr="006A2657" w:rsidRDefault="006A2657" w:rsidP="006A2657">
            <w:pPr>
              <w:pStyle w:val="Small-TableswithinQuotes"/>
              <w:jc w:val="center"/>
              <w:rPr>
                <w:lang w:eastAsia="en-AU"/>
              </w:rPr>
            </w:pPr>
            <w:r w:rsidRPr="006A2657">
              <w:rPr>
                <w:lang w:eastAsia="en-AU"/>
              </w:rPr>
              <w:t>138.163450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D7731" w14:textId="77777777" w:rsidR="006A2657" w:rsidRPr="006A2657" w:rsidRDefault="006A2657" w:rsidP="006A2657">
            <w:pPr>
              <w:pStyle w:val="Small-TableswithinQuotes"/>
              <w:jc w:val="center"/>
              <w:rPr>
                <w:lang w:eastAsia="en-AU"/>
              </w:rPr>
            </w:pPr>
            <w:r w:rsidRPr="006A2657">
              <w:rPr>
                <w:lang w:eastAsia="en-AU"/>
              </w:rPr>
              <w:t>29.747310</w:t>
            </w:r>
          </w:p>
        </w:tc>
      </w:tr>
      <w:tr w:rsidR="006A2657" w:rsidRPr="006A2657" w14:paraId="23537113"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85052" w14:textId="77777777" w:rsidR="006A2657" w:rsidRPr="006A2657" w:rsidRDefault="006A2657" w:rsidP="006A2657">
            <w:pPr>
              <w:pStyle w:val="Small-TableswithinQuotes"/>
              <w:jc w:val="center"/>
              <w:rPr>
                <w:lang w:eastAsia="en-AU"/>
              </w:rPr>
            </w:pPr>
            <w:r w:rsidRPr="006A2657">
              <w:rPr>
                <w:lang w:eastAsia="en-AU"/>
              </w:rPr>
              <w:t>138.165060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E5D6F" w14:textId="77777777" w:rsidR="006A2657" w:rsidRPr="006A2657" w:rsidRDefault="006A2657" w:rsidP="006A2657">
            <w:pPr>
              <w:pStyle w:val="Small-TableswithinQuotes"/>
              <w:jc w:val="center"/>
              <w:rPr>
                <w:lang w:eastAsia="en-AU"/>
              </w:rPr>
            </w:pPr>
            <w:r w:rsidRPr="006A2657">
              <w:rPr>
                <w:lang w:eastAsia="en-AU"/>
              </w:rPr>
              <w:t>29.747980</w:t>
            </w:r>
          </w:p>
        </w:tc>
      </w:tr>
      <w:tr w:rsidR="006A2657" w:rsidRPr="006A2657" w14:paraId="096A6623"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5A238" w14:textId="77777777" w:rsidR="006A2657" w:rsidRPr="006A2657" w:rsidRDefault="006A2657" w:rsidP="006A2657">
            <w:pPr>
              <w:pStyle w:val="Small-TableswithinQuotes"/>
              <w:jc w:val="center"/>
              <w:rPr>
                <w:lang w:eastAsia="en-AU"/>
              </w:rPr>
            </w:pPr>
            <w:r w:rsidRPr="006A2657">
              <w:rPr>
                <w:lang w:eastAsia="en-AU"/>
              </w:rPr>
              <w:lastRenderedPageBreak/>
              <w:t>138.167310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D20A6" w14:textId="77777777" w:rsidR="006A2657" w:rsidRPr="006A2657" w:rsidRDefault="006A2657" w:rsidP="006A2657">
            <w:pPr>
              <w:pStyle w:val="Small-TableswithinQuotes"/>
              <w:jc w:val="center"/>
              <w:rPr>
                <w:lang w:eastAsia="en-AU"/>
              </w:rPr>
            </w:pPr>
            <w:r w:rsidRPr="006A2657">
              <w:rPr>
                <w:lang w:eastAsia="en-AU"/>
              </w:rPr>
              <w:t>29.748920</w:t>
            </w:r>
          </w:p>
        </w:tc>
      </w:tr>
      <w:tr w:rsidR="006A2657" w:rsidRPr="006A2657" w14:paraId="33DF06C4"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CFA6C" w14:textId="77777777" w:rsidR="006A2657" w:rsidRPr="006A2657" w:rsidRDefault="006A2657" w:rsidP="006A2657">
            <w:pPr>
              <w:pStyle w:val="Small-TableswithinQuotes"/>
              <w:jc w:val="center"/>
              <w:rPr>
                <w:lang w:eastAsia="en-AU"/>
              </w:rPr>
            </w:pPr>
            <w:r w:rsidRPr="006A2657">
              <w:rPr>
                <w:lang w:eastAsia="en-AU"/>
              </w:rPr>
              <w:t>138.168770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FD36F" w14:textId="77777777" w:rsidR="006A2657" w:rsidRPr="006A2657" w:rsidRDefault="006A2657" w:rsidP="006A2657">
            <w:pPr>
              <w:pStyle w:val="Small-TableswithinQuotes"/>
              <w:jc w:val="center"/>
              <w:rPr>
                <w:lang w:eastAsia="en-AU"/>
              </w:rPr>
            </w:pPr>
            <w:r w:rsidRPr="006A2657">
              <w:rPr>
                <w:lang w:eastAsia="en-AU"/>
              </w:rPr>
              <w:t>29.748880</w:t>
            </w:r>
          </w:p>
        </w:tc>
      </w:tr>
      <w:tr w:rsidR="006A2657" w:rsidRPr="006A2657" w14:paraId="3EA4FE93"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364F3" w14:textId="77777777" w:rsidR="006A2657" w:rsidRPr="006A2657" w:rsidRDefault="006A2657" w:rsidP="006A2657">
            <w:pPr>
              <w:pStyle w:val="Small-TableswithinQuotes"/>
              <w:jc w:val="center"/>
              <w:rPr>
                <w:lang w:eastAsia="en-AU"/>
              </w:rPr>
            </w:pPr>
            <w:r w:rsidRPr="006A2657">
              <w:rPr>
                <w:lang w:eastAsia="en-AU"/>
              </w:rPr>
              <w:t>138.170280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4664B" w14:textId="77777777" w:rsidR="006A2657" w:rsidRPr="006A2657" w:rsidRDefault="006A2657" w:rsidP="006A2657">
            <w:pPr>
              <w:pStyle w:val="Small-TableswithinQuotes"/>
              <w:jc w:val="center"/>
              <w:rPr>
                <w:lang w:eastAsia="en-AU"/>
              </w:rPr>
            </w:pPr>
            <w:r w:rsidRPr="006A2657">
              <w:rPr>
                <w:lang w:eastAsia="en-AU"/>
              </w:rPr>
              <w:t>29.748830</w:t>
            </w:r>
          </w:p>
        </w:tc>
      </w:tr>
      <w:tr w:rsidR="006A2657" w:rsidRPr="006A2657" w14:paraId="0E491CD0"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71123" w14:textId="77777777" w:rsidR="006A2657" w:rsidRPr="006A2657" w:rsidRDefault="006A2657" w:rsidP="006A2657">
            <w:pPr>
              <w:pStyle w:val="Small-TableswithinQuotes"/>
              <w:jc w:val="center"/>
              <w:rPr>
                <w:lang w:eastAsia="en-AU"/>
              </w:rPr>
            </w:pPr>
            <w:r w:rsidRPr="006A2657">
              <w:rPr>
                <w:lang w:eastAsia="en-AU"/>
              </w:rPr>
              <w:t>138.175150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94D59" w14:textId="77777777" w:rsidR="006A2657" w:rsidRPr="006A2657" w:rsidRDefault="006A2657" w:rsidP="006A2657">
            <w:pPr>
              <w:pStyle w:val="Small-TableswithinQuotes"/>
              <w:jc w:val="center"/>
              <w:rPr>
                <w:lang w:eastAsia="en-AU"/>
              </w:rPr>
            </w:pPr>
            <w:r w:rsidRPr="006A2657">
              <w:rPr>
                <w:lang w:eastAsia="en-AU"/>
              </w:rPr>
              <w:t>29.753040</w:t>
            </w:r>
          </w:p>
        </w:tc>
      </w:tr>
      <w:tr w:rsidR="006A2657" w:rsidRPr="006A2657" w14:paraId="24D9B801"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303FF" w14:textId="77777777" w:rsidR="006A2657" w:rsidRPr="006A2657" w:rsidRDefault="006A2657" w:rsidP="006A2657">
            <w:pPr>
              <w:pStyle w:val="Small-TableswithinQuotes"/>
              <w:jc w:val="center"/>
              <w:rPr>
                <w:lang w:eastAsia="en-AU"/>
              </w:rPr>
            </w:pPr>
            <w:r w:rsidRPr="006A2657">
              <w:rPr>
                <w:lang w:eastAsia="en-AU"/>
              </w:rPr>
              <w:t>138.177210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D1C77" w14:textId="77777777" w:rsidR="006A2657" w:rsidRPr="006A2657" w:rsidRDefault="006A2657" w:rsidP="006A2657">
            <w:pPr>
              <w:pStyle w:val="Small-TableswithinQuotes"/>
              <w:jc w:val="center"/>
              <w:rPr>
                <w:lang w:eastAsia="en-AU"/>
              </w:rPr>
            </w:pPr>
            <w:r w:rsidRPr="006A2657">
              <w:rPr>
                <w:lang w:eastAsia="en-AU"/>
              </w:rPr>
              <w:t>29.754400</w:t>
            </w:r>
          </w:p>
        </w:tc>
      </w:tr>
      <w:tr w:rsidR="006A2657" w:rsidRPr="006A2657" w14:paraId="21E7F40F"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4CFBC" w14:textId="77777777" w:rsidR="006A2657" w:rsidRPr="006A2657" w:rsidRDefault="006A2657" w:rsidP="006A2657">
            <w:pPr>
              <w:pStyle w:val="Small-TableswithinQuotes"/>
              <w:jc w:val="center"/>
              <w:rPr>
                <w:lang w:eastAsia="en-AU"/>
              </w:rPr>
            </w:pPr>
            <w:r w:rsidRPr="006A2657">
              <w:rPr>
                <w:lang w:eastAsia="en-AU"/>
              </w:rPr>
              <w:t>138.178580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2432D" w14:textId="77777777" w:rsidR="006A2657" w:rsidRPr="006A2657" w:rsidRDefault="006A2657" w:rsidP="006A2657">
            <w:pPr>
              <w:pStyle w:val="Small-TableswithinQuotes"/>
              <w:jc w:val="center"/>
              <w:rPr>
                <w:lang w:eastAsia="en-AU"/>
              </w:rPr>
            </w:pPr>
            <w:r w:rsidRPr="006A2657">
              <w:rPr>
                <w:lang w:eastAsia="en-AU"/>
              </w:rPr>
              <w:t>29.756020</w:t>
            </w:r>
          </w:p>
        </w:tc>
      </w:tr>
      <w:tr w:rsidR="006A2657" w:rsidRPr="006A2657" w14:paraId="6D82C4B7"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AADB4" w14:textId="77777777" w:rsidR="006A2657" w:rsidRPr="006A2657" w:rsidRDefault="006A2657" w:rsidP="006A2657">
            <w:pPr>
              <w:pStyle w:val="Small-TableswithinQuotes"/>
              <w:jc w:val="center"/>
              <w:rPr>
                <w:lang w:eastAsia="en-AU"/>
              </w:rPr>
            </w:pPr>
            <w:r w:rsidRPr="006A2657">
              <w:rPr>
                <w:lang w:eastAsia="en-AU"/>
              </w:rPr>
              <w:t>138.180530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6AC75" w14:textId="77777777" w:rsidR="006A2657" w:rsidRPr="006A2657" w:rsidRDefault="006A2657" w:rsidP="006A2657">
            <w:pPr>
              <w:pStyle w:val="Small-TableswithinQuotes"/>
              <w:jc w:val="center"/>
              <w:rPr>
                <w:lang w:eastAsia="en-AU"/>
              </w:rPr>
            </w:pPr>
            <w:r w:rsidRPr="006A2657">
              <w:rPr>
                <w:lang w:eastAsia="en-AU"/>
              </w:rPr>
              <w:t>29.757920</w:t>
            </w:r>
          </w:p>
        </w:tc>
      </w:tr>
      <w:tr w:rsidR="006A2657" w:rsidRPr="006A2657" w14:paraId="32052DF9"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193DF" w14:textId="77777777" w:rsidR="006A2657" w:rsidRPr="006A2657" w:rsidRDefault="006A2657" w:rsidP="006A2657">
            <w:pPr>
              <w:pStyle w:val="Small-TableswithinQuotes"/>
              <w:jc w:val="center"/>
              <w:rPr>
                <w:lang w:eastAsia="en-AU"/>
              </w:rPr>
            </w:pPr>
            <w:r w:rsidRPr="006A2657">
              <w:rPr>
                <w:lang w:eastAsia="en-AU"/>
              </w:rPr>
              <w:t>138.184520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2A15D" w14:textId="77777777" w:rsidR="006A2657" w:rsidRPr="006A2657" w:rsidRDefault="006A2657" w:rsidP="006A2657">
            <w:pPr>
              <w:pStyle w:val="Small-TableswithinQuotes"/>
              <w:jc w:val="center"/>
              <w:rPr>
                <w:lang w:eastAsia="en-AU"/>
              </w:rPr>
            </w:pPr>
            <w:r w:rsidRPr="006A2657">
              <w:rPr>
                <w:lang w:eastAsia="en-AU"/>
              </w:rPr>
              <w:t>29.760200</w:t>
            </w:r>
          </w:p>
        </w:tc>
      </w:tr>
      <w:tr w:rsidR="006A2657" w:rsidRPr="006A2657" w14:paraId="68418A03"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18459" w14:textId="77777777" w:rsidR="006A2657" w:rsidRPr="006A2657" w:rsidRDefault="006A2657" w:rsidP="006A2657">
            <w:pPr>
              <w:pStyle w:val="Small-TableswithinQuotes"/>
              <w:jc w:val="center"/>
              <w:rPr>
                <w:lang w:eastAsia="en-AU"/>
              </w:rPr>
            </w:pPr>
            <w:r w:rsidRPr="006A2657">
              <w:rPr>
                <w:lang w:eastAsia="en-AU"/>
              </w:rPr>
              <w:t>138.187350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F0A79" w14:textId="77777777" w:rsidR="006A2657" w:rsidRPr="006A2657" w:rsidRDefault="006A2657" w:rsidP="006A2657">
            <w:pPr>
              <w:pStyle w:val="Small-TableswithinQuotes"/>
              <w:jc w:val="center"/>
              <w:rPr>
                <w:lang w:eastAsia="en-AU"/>
              </w:rPr>
            </w:pPr>
            <w:r w:rsidRPr="006A2657">
              <w:rPr>
                <w:lang w:eastAsia="en-AU"/>
              </w:rPr>
              <w:t>29.761130</w:t>
            </w:r>
          </w:p>
        </w:tc>
      </w:tr>
      <w:tr w:rsidR="006A2657" w:rsidRPr="006A2657" w14:paraId="5B2DFB0E"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88EED" w14:textId="77777777" w:rsidR="006A2657" w:rsidRPr="006A2657" w:rsidRDefault="006A2657" w:rsidP="006A2657">
            <w:pPr>
              <w:pStyle w:val="Small-TableswithinQuotes"/>
              <w:jc w:val="center"/>
              <w:rPr>
                <w:lang w:eastAsia="en-AU"/>
              </w:rPr>
            </w:pPr>
            <w:r w:rsidRPr="006A2657">
              <w:rPr>
                <w:lang w:eastAsia="en-AU"/>
              </w:rPr>
              <w:t>138.191610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FDAEA" w14:textId="77777777" w:rsidR="006A2657" w:rsidRPr="006A2657" w:rsidRDefault="006A2657" w:rsidP="006A2657">
            <w:pPr>
              <w:pStyle w:val="Small-TableswithinQuotes"/>
              <w:jc w:val="center"/>
              <w:rPr>
                <w:lang w:eastAsia="en-AU"/>
              </w:rPr>
            </w:pPr>
            <w:r w:rsidRPr="006A2657">
              <w:rPr>
                <w:lang w:eastAsia="en-AU"/>
              </w:rPr>
              <w:t>29.761270</w:t>
            </w:r>
          </w:p>
        </w:tc>
      </w:tr>
      <w:tr w:rsidR="006A2657" w:rsidRPr="006A2657" w14:paraId="48070864"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51CD5" w14:textId="77777777" w:rsidR="006A2657" w:rsidRPr="006A2657" w:rsidRDefault="006A2657" w:rsidP="006A2657">
            <w:pPr>
              <w:pStyle w:val="Small-TableswithinQuotes"/>
              <w:jc w:val="center"/>
              <w:rPr>
                <w:lang w:eastAsia="en-AU"/>
              </w:rPr>
            </w:pPr>
            <w:r w:rsidRPr="006A2657">
              <w:rPr>
                <w:lang w:eastAsia="en-AU"/>
              </w:rPr>
              <w:t>138.195350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FDB90" w14:textId="77777777" w:rsidR="006A2657" w:rsidRPr="006A2657" w:rsidRDefault="006A2657" w:rsidP="006A2657">
            <w:pPr>
              <w:pStyle w:val="Small-TableswithinQuotes"/>
              <w:jc w:val="center"/>
              <w:rPr>
                <w:lang w:eastAsia="en-AU"/>
              </w:rPr>
            </w:pPr>
            <w:r w:rsidRPr="006A2657">
              <w:rPr>
                <w:lang w:eastAsia="en-AU"/>
              </w:rPr>
              <w:t>29.762650</w:t>
            </w:r>
          </w:p>
        </w:tc>
      </w:tr>
      <w:tr w:rsidR="006A2657" w:rsidRPr="006A2657" w14:paraId="0C390DAC"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9BF84" w14:textId="77777777" w:rsidR="006A2657" w:rsidRPr="006A2657" w:rsidRDefault="006A2657" w:rsidP="006A2657">
            <w:pPr>
              <w:pStyle w:val="Small-TableswithinQuotes"/>
              <w:jc w:val="center"/>
              <w:rPr>
                <w:lang w:eastAsia="en-AU"/>
              </w:rPr>
            </w:pPr>
            <w:r w:rsidRPr="006A2657">
              <w:rPr>
                <w:lang w:eastAsia="en-AU"/>
              </w:rPr>
              <w:t>138.202190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506F7" w14:textId="77777777" w:rsidR="006A2657" w:rsidRPr="006A2657" w:rsidRDefault="006A2657" w:rsidP="006A2657">
            <w:pPr>
              <w:pStyle w:val="Small-TableswithinQuotes"/>
              <w:jc w:val="center"/>
              <w:rPr>
                <w:lang w:eastAsia="en-AU"/>
              </w:rPr>
            </w:pPr>
            <w:r w:rsidRPr="006A2657">
              <w:rPr>
                <w:lang w:eastAsia="en-AU"/>
              </w:rPr>
              <w:t>29.763480</w:t>
            </w:r>
          </w:p>
        </w:tc>
      </w:tr>
      <w:tr w:rsidR="006A2657" w:rsidRPr="006A2657" w14:paraId="62034B21"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E2E18" w14:textId="77777777" w:rsidR="006A2657" w:rsidRPr="006A2657" w:rsidRDefault="006A2657" w:rsidP="006A2657">
            <w:pPr>
              <w:pStyle w:val="Small-TableswithinQuotes"/>
              <w:jc w:val="center"/>
              <w:rPr>
                <w:lang w:eastAsia="en-AU"/>
              </w:rPr>
            </w:pPr>
            <w:r w:rsidRPr="006A2657">
              <w:rPr>
                <w:lang w:eastAsia="en-AU"/>
              </w:rPr>
              <w:t>138.205140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B0173" w14:textId="77777777" w:rsidR="006A2657" w:rsidRPr="006A2657" w:rsidRDefault="006A2657" w:rsidP="006A2657">
            <w:pPr>
              <w:pStyle w:val="Small-TableswithinQuotes"/>
              <w:jc w:val="center"/>
              <w:rPr>
                <w:lang w:eastAsia="en-AU"/>
              </w:rPr>
            </w:pPr>
            <w:r w:rsidRPr="006A2657">
              <w:rPr>
                <w:lang w:eastAsia="en-AU"/>
              </w:rPr>
              <w:t>29.764630</w:t>
            </w:r>
          </w:p>
        </w:tc>
      </w:tr>
      <w:tr w:rsidR="006A2657" w:rsidRPr="006A2657" w14:paraId="07EACDD5"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60D3A" w14:textId="77777777" w:rsidR="006A2657" w:rsidRPr="006A2657" w:rsidRDefault="006A2657" w:rsidP="006A2657">
            <w:pPr>
              <w:pStyle w:val="Small-TableswithinQuotes"/>
              <w:jc w:val="center"/>
              <w:rPr>
                <w:lang w:eastAsia="en-AU"/>
              </w:rPr>
            </w:pPr>
            <w:r w:rsidRPr="006A2657">
              <w:rPr>
                <w:lang w:eastAsia="en-AU"/>
              </w:rPr>
              <w:t>138.205650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6348C" w14:textId="77777777" w:rsidR="006A2657" w:rsidRPr="006A2657" w:rsidRDefault="006A2657" w:rsidP="006A2657">
            <w:pPr>
              <w:pStyle w:val="Small-TableswithinQuotes"/>
              <w:jc w:val="center"/>
              <w:rPr>
                <w:lang w:eastAsia="en-AU"/>
              </w:rPr>
            </w:pPr>
            <w:r w:rsidRPr="006A2657">
              <w:rPr>
                <w:lang w:eastAsia="en-AU"/>
              </w:rPr>
              <w:t>29.765880</w:t>
            </w:r>
          </w:p>
        </w:tc>
      </w:tr>
      <w:tr w:rsidR="006A2657" w:rsidRPr="006A2657" w14:paraId="0DEE722C"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7184E" w14:textId="77777777" w:rsidR="006A2657" w:rsidRPr="006A2657" w:rsidRDefault="006A2657" w:rsidP="006A2657">
            <w:pPr>
              <w:pStyle w:val="Small-TableswithinQuotes"/>
              <w:jc w:val="center"/>
              <w:rPr>
                <w:lang w:eastAsia="en-AU"/>
              </w:rPr>
            </w:pPr>
            <w:r w:rsidRPr="006A2657">
              <w:rPr>
                <w:lang w:eastAsia="en-AU"/>
              </w:rPr>
              <w:t>138.207320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C3D75" w14:textId="77777777" w:rsidR="006A2657" w:rsidRPr="006A2657" w:rsidRDefault="006A2657" w:rsidP="006A2657">
            <w:pPr>
              <w:pStyle w:val="Small-TableswithinQuotes"/>
              <w:jc w:val="center"/>
              <w:rPr>
                <w:lang w:eastAsia="en-AU"/>
              </w:rPr>
            </w:pPr>
            <w:r w:rsidRPr="006A2657">
              <w:rPr>
                <w:lang w:eastAsia="en-AU"/>
              </w:rPr>
              <w:t>29.767350</w:t>
            </w:r>
          </w:p>
        </w:tc>
      </w:tr>
      <w:tr w:rsidR="006A2657" w:rsidRPr="006A2657" w14:paraId="1E117031"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EAC19" w14:textId="77777777" w:rsidR="006A2657" w:rsidRPr="006A2657" w:rsidRDefault="006A2657" w:rsidP="006A2657">
            <w:pPr>
              <w:pStyle w:val="Small-TableswithinQuotes"/>
              <w:jc w:val="center"/>
              <w:rPr>
                <w:lang w:eastAsia="en-AU"/>
              </w:rPr>
            </w:pPr>
            <w:r w:rsidRPr="006A2657">
              <w:rPr>
                <w:lang w:eastAsia="en-AU"/>
              </w:rPr>
              <w:t>138.208210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CF1B4" w14:textId="77777777" w:rsidR="006A2657" w:rsidRPr="006A2657" w:rsidRDefault="006A2657" w:rsidP="006A2657">
            <w:pPr>
              <w:pStyle w:val="Small-TableswithinQuotes"/>
              <w:jc w:val="center"/>
              <w:rPr>
                <w:lang w:eastAsia="en-AU"/>
              </w:rPr>
            </w:pPr>
            <w:r w:rsidRPr="006A2657">
              <w:rPr>
                <w:lang w:eastAsia="en-AU"/>
              </w:rPr>
              <w:t>29.769160</w:t>
            </w:r>
          </w:p>
        </w:tc>
      </w:tr>
      <w:tr w:rsidR="006A2657" w:rsidRPr="006A2657" w14:paraId="52D1EFF1"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9CD90" w14:textId="77777777" w:rsidR="006A2657" w:rsidRPr="006A2657" w:rsidRDefault="006A2657" w:rsidP="006A2657">
            <w:pPr>
              <w:pStyle w:val="Small-TableswithinQuotes"/>
              <w:jc w:val="center"/>
              <w:rPr>
                <w:lang w:eastAsia="en-AU"/>
              </w:rPr>
            </w:pPr>
            <w:r w:rsidRPr="006A2657">
              <w:rPr>
                <w:lang w:eastAsia="en-AU"/>
              </w:rPr>
              <w:t>138.209740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FC4E8" w14:textId="77777777" w:rsidR="006A2657" w:rsidRPr="006A2657" w:rsidRDefault="006A2657" w:rsidP="006A2657">
            <w:pPr>
              <w:pStyle w:val="Small-TableswithinQuotes"/>
              <w:jc w:val="center"/>
              <w:rPr>
                <w:lang w:eastAsia="en-AU"/>
              </w:rPr>
            </w:pPr>
            <w:r w:rsidRPr="006A2657">
              <w:rPr>
                <w:lang w:eastAsia="en-AU"/>
              </w:rPr>
              <w:t>29.770530</w:t>
            </w:r>
          </w:p>
        </w:tc>
      </w:tr>
      <w:tr w:rsidR="006A2657" w:rsidRPr="006A2657" w14:paraId="12E6A8CD"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ECD89" w14:textId="77777777" w:rsidR="006A2657" w:rsidRPr="006A2657" w:rsidRDefault="006A2657" w:rsidP="006A2657">
            <w:pPr>
              <w:pStyle w:val="Small-TableswithinQuotes"/>
              <w:jc w:val="center"/>
              <w:rPr>
                <w:lang w:eastAsia="en-AU"/>
              </w:rPr>
            </w:pPr>
            <w:r w:rsidRPr="006A2657">
              <w:rPr>
                <w:lang w:eastAsia="en-AU"/>
              </w:rPr>
              <w:t>138.211670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FEA92" w14:textId="77777777" w:rsidR="006A2657" w:rsidRPr="006A2657" w:rsidRDefault="006A2657" w:rsidP="006A2657">
            <w:pPr>
              <w:pStyle w:val="Small-TableswithinQuotes"/>
              <w:jc w:val="center"/>
              <w:rPr>
                <w:lang w:eastAsia="en-AU"/>
              </w:rPr>
            </w:pPr>
            <w:r w:rsidRPr="006A2657">
              <w:rPr>
                <w:lang w:eastAsia="en-AU"/>
              </w:rPr>
              <w:t>29.771220</w:t>
            </w:r>
          </w:p>
        </w:tc>
      </w:tr>
      <w:tr w:rsidR="006A2657" w:rsidRPr="006A2657" w14:paraId="3DCDBDA7"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67812" w14:textId="77777777" w:rsidR="006A2657" w:rsidRPr="006A2657" w:rsidRDefault="006A2657" w:rsidP="006A2657">
            <w:pPr>
              <w:pStyle w:val="Small-TableswithinQuotes"/>
              <w:jc w:val="center"/>
              <w:rPr>
                <w:lang w:eastAsia="en-AU"/>
              </w:rPr>
            </w:pPr>
            <w:r w:rsidRPr="006A2657">
              <w:rPr>
                <w:lang w:eastAsia="en-AU"/>
              </w:rPr>
              <w:t>138.213210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91BD6" w14:textId="77777777" w:rsidR="006A2657" w:rsidRPr="006A2657" w:rsidRDefault="006A2657" w:rsidP="006A2657">
            <w:pPr>
              <w:pStyle w:val="Small-TableswithinQuotes"/>
              <w:jc w:val="center"/>
              <w:rPr>
                <w:lang w:eastAsia="en-AU"/>
              </w:rPr>
            </w:pPr>
            <w:r w:rsidRPr="006A2657">
              <w:rPr>
                <w:lang w:eastAsia="en-AU"/>
              </w:rPr>
              <w:t>29.772470</w:t>
            </w:r>
          </w:p>
        </w:tc>
      </w:tr>
      <w:tr w:rsidR="006A2657" w:rsidRPr="006A2657" w14:paraId="10FE20D4"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19280" w14:textId="77777777" w:rsidR="006A2657" w:rsidRPr="006A2657" w:rsidRDefault="006A2657" w:rsidP="006A2657">
            <w:pPr>
              <w:pStyle w:val="Small-TableswithinQuotes"/>
              <w:jc w:val="center"/>
              <w:rPr>
                <w:lang w:eastAsia="en-AU"/>
              </w:rPr>
            </w:pPr>
            <w:r w:rsidRPr="006A2657">
              <w:rPr>
                <w:lang w:eastAsia="en-AU"/>
              </w:rPr>
              <w:t>138.215790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E0262" w14:textId="77777777" w:rsidR="006A2657" w:rsidRPr="006A2657" w:rsidRDefault="006A2657" w:rsidP="006A2657">
            <w:pPr>
              <w:pStyle w:val="Small-TableswithinQuotes"/>
              <w:jc w:val="center"/>
              <w:rPr>
                <w:lang w:eastAsia="en-AU"/>
              </w:rPr>
            </w:pPr>
            <w:r w:rsidRPr="006A2657">
              <w:rPr>
                <w:lang w:eastAsia="en-AU"/>
              </w:rPr>
              <w:t>29.773270</w:t>
            </w:r>
          </w:p>
        </w:tc>
      </w:tr>
      <w:tr w:rsidR="006A2657" w:rsidRPr="006A2657" w14:paraId="3E3F1722"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E137A" w14:textId="77777777" w:rsidR="006A2657" w:rsidRPr="006A2657" w:rsidRDefault="006A2657" w:rsidP="006A2657">
            <w:pPr>
              <w:pStyle w:val="Small-TableswithinQuotes"/>
              <w:jc w:val="center"/>
              <w:rPr>
                <w:lang w:eastAsia="en-AU"/>
              </w:rPr>
            </w:pPr>
            <w:r w:rsidRPr="006A2657">
              <w:rPr>
                <w:lang w:eastAsia="en-AU"/>
              </w:rPr>
              <w:t>138.217710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DD41C" w14:textId="77777777" w:rsidR="006A2657" w:rsidRPr="006A2657" w:rsidRDefault="006A2657" w:rsidP="006A2657">
            <w:pPr>
              <w:pStyle w:val="Small-TableswithinQuotes"/>
              <w:jc w:val="center"/>
              <w:rPr>
                <w:lang w:eastAsia="en-AU"/>
              </w:rPr>
            </w:pPr>
            <w:r w:rsidRPr="006A2657">
              <w:rPr>
                <w:lang w:eastAsia="en-AU"/>
              </w:rPr>
              <w:t>29.774870</w:t>
            </w:r>
          </w:p>
        </w:tc>
      </w:tr>
      <w:tr w:rsidR="006A2657" w:rsidRPr="006A2657" w14:paraId="168511EF"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736DD" w14:textId="77777777" w:rsidR="006A2657" w:rsidRPr="006A2657" w:rsidRDefault="006A2657" w:rsidP="006A2657">
            <w:pPr>
              <w:pStyle w:val="Small-TableswithinQuotes"/>
              <w:jc w:val="center"/>
              <w:rPr>
                <w:lang w:eastAsia="en-AU"/>
              </w:rPr>
            </w:pPr>
            <w:r w:rsidRPr="006A2657">
              <w:rPr>
                <w:lang w:eastAsia="en-AU"/>
              </w:rPr>
              <w:t>138.220420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08903" w14:textId="77777777" w:rsidR="006A2657" w:rsidRPr="006A2657" w:rsidRDefault="006A2657" w:rsidP="006A2657">
            <w:pPr>
              <w:pStyle w:val="Small-TableswithinQuotes"/>
              <w:jc w:val="center"/>
              <w:rPr>
                <w:lang w:eastAsia="en-AU"/>
              </w:rPr>
            </w:pPr>
            <w:r w:rsidRPr="006A2657">
              <w:rPr>
                <w:lang w:eastAsia="en-AU"/>
              </w:rPr>
              <w:t>29.775670</w:t>
            </w:r>
          </w:p>
        </w:tc>
      </w:tr>
      <w:tr w:rsidR="006A2657" w:rsidRPr="006A2657" w14:paraId="2BF28540"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DA923" w14:textId="77777777" w:rsidR="006A2657" w:rsidRPr="006A2657" w:rsidRDefault="006A2657" w:rsidP="006A2657">
            <w:pPr>
              <w:pStyle w:val="Small-TableswithinQuotes"/>
              <w:jc w:val="center"/>
              <w:rPr>
                <w:lang w:eastAsia="en-AU"/>
              </w:rPr>
            </w:pPr>
            <w:r w:rsidRPr="006A2657">
              <w:rPr>
                <w:lang w:eastAsia="en-AU"/>
              </w:rPr>
              <w:t>138.221550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E56BE" w14:textId="77777777" w:rsidR="006A2657" w:rsidRPr="006A2657" w:rsidRDefault="006A2657" w:rsidP="006A2657">
            <w:pPr>
              <w:pStyle w:val="Small-TableswithinQuotes"/>
              <w:jc w:val="center"/>
              <w:rPr>
                <w:lang w:eastAsia="en-AU"/>
              </w:rPr>
            </w:pPr>
            <w:r w:rsidRPr="006A2657">
              <w:rPr>
                <w:lang w:eastAsia="en-AU"/>
              </w:rPr>
              <w:t>29.775540</w:t>
            </w:r>
          </w:p>
        </w:tc>
      </w:tr>
      <w:tr w:rsidR="006A2657" w:rsidRPr="006A2657" w14:paraId="7609287C"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EB401" w14:textId="77777777" w:rsidR="006A2657" w:rsidRPr="006A2657" w:rsidRDefault="006A2657" w:rsidP="006A2657">
            <w:pPr>
              <w:pStyle w:val="Small-TableswithinQuotes"/>
              <w:jc w:val="center"/>
              <w:rPr>
                <w:lang w:eastAsia="en-AU"/>
              </w:rPr>
            </w:pPr>
            <w:r w:rsidRPr="006A2657">
              <w:rPr>
                <w:lang w:eastAsia="en-AU"/>
              </w:rPr>
              <w:t>138.222230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C5658" w14:textId="77777777" w:rsidR="006A2657" w:rsidRPr="006A2657" w:rsidRDefault="006A2657" w:rsidP="006A2657">
            <w:pPr>
              <w:pStyle w:val="Small-TableswithinQuotes"/>
              <w:jc w:val="center"/>
              <w:rPr>
                <w:lang w:eastAsia="en-AU"/>
              </w:rPr>
            </w:pPr>
            <w:r w:rsidRPr="006A2657">
              <w:rPr>
                <w:lang w:eastAsia="en-AU"/>
              </w:rPr>
              <w:t>29.775460</w:t>
            </w:r>
          </w:p>
        </w:tc>
      </w:tr>
      <w:tr w:rsidR="006A2657" w:rsidRPr="006A2657" w14:paraId="657765E3"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317EE" w14:textId="77777777" w:rsidR="006A2657" w:rsidRPr="006A2657" w:rsidRDefault="006A2657" w:rsidP="006A2657">
            <w:pPr>
              <w:pStyle w:val="Small-TableswithinQuotes"/>
              <w:jc w:val="center"/>
              <w:rPr>
                <w:lang w:eastAsia="en-AU"/>
              </w:rPr>
            </w:pPr>
            <w:r w:rsidRPr="006A2657">
              <w:rPr>
                <w:lang w:eastAsia="en-AU"/>
              </w:rPr>
              <w:t>138.223950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9DB1A" w14:textId="77777777" w:rsidR="006A2657" w:rsidRPr="006A2657" w:rsidRDefault="006A2657" w:rsidP="006A2657">
            <w:pPr>
              <w:pStyle w:val="Small-TableswithinQuotes"/>
              <w:jc w:val="center"/>
              <w:rPr>
                <w:lang w:eastAsia="en-AU"/>
              </w:rPr>
            </w:pPr>
            <w:r w:rsidRPr="006A2657">
              <w:rPr>
                <w:lang w:eastAsia="en-AU"/>
              </w:rPr>
              <w:t>29.775900</w:t>
            </w:r>
          </w:p>
        </w:tc>
      </w:tr>
      <w:tr w:rsidR="006A2657" w:rsidRPr="006A2657" w14:paraId="64494EAD"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C8F9B" w14:textId="77777777" w:rsidR="006A2657" w:rsidRPr="006A2657" w:rsidRDefault="006A2657" w:rsidP="006A2657">
            <w:pPr>
              <w:pStyle w:val="Small-TableswithinQuotes"/>
              <w:jc w:val="center"/>
              <w:rPr>
                <w:lang w:eastAsia="en-AU"/>
              </w:rPr>
            </w:pPr>
            <w:r w:rsidRPr="006A2657">
              <w:rPr>
                <w:lang w:eastAsia="en-AU"/>
              </w:rPr>
              <w:t>138.224940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DF47E" w14:textId="77777777" w:rsidR="006A2657" w:rsidRPr="006A2657" w:rsidRDefault="006A2657" w:rsidP="006A2657">
            <w:pPr>
              <w:pStyle w:val="Small-TableswithinQuotes"/>
              <w:jc w:val="center"/>
              <w:rPr>
                <w:lang w:eastAsia="en-AU"/>
              </w:rPr>
            </w:pPr>
            <w:r w:rsidRPr="006A2657">
              <w:rPr>
                <w:lang w:eastAsia="en-AU"/>
              </w:rPr>
              <w:t>29.776150</w:t>
            </w:r>
          </w:p>
        </w:tc>
      </w:tr>
      <w:tr w:rsidR="006A2657" w:rsidRPr="006A2657" w14:paraId="5F56F3EA"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C38EF" w14:textId="77777777" w:rsidR="006A2657" w:rsidRPr="006A2657" w:rsidRDefault="006A2657" w:rsidP="006A2657">
            <w:pPr>
              <w:pStyle w:val="Small-TableswithinQuotes"/>
              <w:jc w:val="center"/>
              <w:rPr>
                <w:lang w:eastAsia="en-AU"/>
              </w:rPr>
            </w:pPr>
            <w:r w:rsidRPr="006A2657">
              <w:rPr>
                <w:lang w:eastAsia="en-AU"/>
              </w:rPr>
              <w:t>138.227370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10CDA" w14:textId="77777777" w:rsidR="006A2657" w:rsidRPr="006A2657" w:rsidRDefault="006A2657" w:rsidP="006A2657">
            <w:pPr>
              <w:pStyle w:val="Small-TableswithinQuotes"/>
              <w:jc w:val="center"/>
              <w:rPr>
                <w:lang w:eastAsia="en-AU"/>
              </w:rPr>
            </w:pPr>
            <w:r w:rsidRPr="006A2657">
              <w:rPr>
                <w:lang w:eastAsia="en-AU"/>
              </w:rPr>
              <w:t>29.778430</w:t>
            </w:r>
          </w:p>
        </w:tc>
      </w:tr>
      <w:tr w:rsidR="006A2657" w:rsidRPr="006A2657" w14:paraId="38389BE0"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8475A" w14:textId="77777777" w:rsidR="006A2657" w:rsidRPr="006A2657" w:rsidRDefault="006A2657" w:rsidP="006A2657">
            <w:pPr>
              <w:pStyle w:val="Small-TableswithinQuotes"/>
              <w:jc w:val="center"/>
              <w:rPr>
                <w:lang w:eastAsia="en-AU"/>
              </w:rPr>
            </w:pPr>
            <w:r w:rsidRPr="006A2657">
              <w:rPr>
                <w:lang w:eastAsia="en-AU"/>
              </w:rPr>
              <w:t>138.229300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61E62" w14:textId="77777777" w:rsidR="006A2657" w:rsidRPr="006A2657" w:rsidRDefault="006A2657" w:rsidP="006A2657">
            <w:pPr>
              <w:pStyle w:val="Small-TableswithinQuotes"/>
              <w:jc w:val="center"/>
              <w:rPr>
                <w:lang w:eastAsia="en-AU"/>
              </w:rPr>
            </w:pPr>
            <w:r w:rsidRPr="006A2657">
              <w:rPr>
                <w:lang w:eastAsia="en-AU"/>
              </w:rPr>
              <w:t>29.779340</w:t>
            </w:r>
          </w:p>
        </w:tc>
      </w:tr>
      <w:tr w:rsidR="006A2657" w:rsidRPr="006A2657" w14:paraId="50407932"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0A708" w14:textId="77777777" w:rsidR="006A2657" w:rsidRPr="006A2657" w:rsidRDefault="006A2657" w:rsidP="006A2657">
            <w:pPr>
              <w:pStyle w:val="Small-TableswithinQuotes"/>
              <w:jc w:val="center"/>
              <w:rPr>
                <w:lang w:eastAsia="en-AU"/>
              </w:rPr>
            </w:pPr>
            <w:r w:rsidRPr="006A2657">
              <w:rPr>
                <w:lang w:eastAsia="en-AU"/>
              </w:rPr>
              <w:t>138.230780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4C2C2" w14:textId="77777777" w:rsidR="006A2657" w:rsidRPr="006A2657" w:rsidRDefault="006A2657" w:rsidP="006A2657">
            <w:pPr>
              <w:pStyle w:val="Small-TableswithinQuotes"/>
              <w:jc w:val="center"/>
              <w:rPr>
                <w:lang w:eastAsia="en-AU"/>
              </w:rPr>
            </w:pPr>
            <w:r w:rsidRPr="006A2657">
              <w:rPr>
                <w:lang w:eastAsia="en-AU"/>
              </w:rPr>
              <w:t>29.780650</w:t>
            </w:r>
          </w:p>
        </w:tc>
      </w:tr>
      <w:tr w:rsidR="006A2657" w:rsidRPr="006A2657" w14:paraId="0586E02D"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66295" w14:textId="77777777" w:rsidR="006A2657" w:rsidRPr="006A2657" w:rsidRDefault="006A2657" w:rsidP="006A2657">
            <w:pPr>
              <w:pStyle w:val="Small-TableswithinQuotes"/>
              <w:jc w:val="center"/>
              <w:rPr>
                <w:lang w:eastAsia="en-AU"/>
              </w:rPr>
            </w:pPr>
            <w:r w:rsidRPr="006A2657">
              <w:rPr>
                <w:lang w:eastAsia="en-AU"/>
              </w:rPr>
              <w:t>138.231100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0CBCA" w14:textId="77777777" w:rsidR="006A2657" w:rsidRPr="006A2657" w:rsidRDefault="006A2657" w:rsidP="006A2657">
            <w:pPr>
              <w:pStyle w:val="Small-TableswithinQuotes"/>
              <w:jc w:val="center"/>
              <w:rPr>
                <w:lang w:eastAsia="en-AU"/>
              </w:rPr>
            </w:pPr>
            <w:r w:rsidRPr="006A2657">
              <w:rPr>
                <w:lang w:eastAsia="en-AU"/>
              </w:rPr>
              <w:t>29.780930</w:t>
            </w:r>
          </w:p>
        </w:tc>
      </w:tr>
      <w:tr w:rsidR="006A2657" w:rsidRPr="006A2657" w14:paraId="7A273FFB"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2BF05" w14:textId="77777777" w:rsidR="006A2657" w:rsidRPr="006A2657" w:rsidRDefault="006A2657" w:rsidP="006A2657">
            <w:pPr>
              <w:pStyle w:val="Small-TableswithinQuotes"/>
              <w:jc w:val="center"/>
              <w:rPr>
                <w:lang w:eastAsia="en-AU"/>
              </w:rPr>
            </w:pPr>
            <w:r w:rsidRPr="006A2657">
              <w:rPr>
                <w:lang w:eastAsia="en-AU"/>
              </w:rPr>
              <w:t>138.232130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6DDC9" w14:textId="77777777" w:rsidR="006A2657" w:rsidRPr="006A2657" w:rsidRDefault="006A2657" w:rsidP="006A2657">
            <w:pPr>
              <w:pStyle w:val="Small-TableswithinQuotes"/>
              <w:jc w:val="center"/>
              <w:rPr>
                <w:lang w:eastAsia="en-AU"/>
              </w:rPr>
            </w:pPr>
            <w:r w:rsidRPr="006A2657">
              <w:rPr>
                <w:lang w:eastAsia="en-AU"/>
              </w:rPr>
              <w:t>29.781390</w:t>
            </w:r>
          </w:p>
        </w:tc>
      </w:tr>
      <w:tr w:rsidR="006A2657" w:rsidRPr="006A2657" w14:paraId="2A486FB3"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E89D4" w14:textId="77777777" w:rsidR="006A2657" w:rsidRPr="006A2657" w:rsidRDefault="006A2657" w:rsidP="006A2657">
            <w:pPr>
              <w:pStyle w:val="Small-TableswithinQuotes"/>
              <w:jc w:val="center"/>
              <w:rPr>
                <w:lang w:eastAsia="en-AU"/>
              </w:rPr>
            </w:pPr>
            <w:r w:rsidRPr="006A2657">
              <w:rPr>
                <w:lang w:eastAsia="en-AU"/>
              </w:rPr>
              <w:t>138.234180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A576A" w14:textId="77777777" w:rsidR="006A2657" w:rsidRPr="006A2657" w:rsidRDefault="006A2657" w:rsidP="006A2657">
            <w:pPr>
              <w:pStyle w:val="Small-TableswithinQuotes"/>
              <w:jc w:val="center"/>
              <w:rPr>
                <w:lang w:eastAsia="en-AU"/>
              </w:rPr>
            </w:pPr>
            <w:r w:rsidRPr="006A2657">
              <w:rPr>
                <w:lang w:eastAsia="en-AU"/>
              </w:rPr>
              <w:t>29.783430</w:t>
            </w:r>
          </w:p>
        </w:tc>
      </w:tr>
      <w:tr w:rsidR="006A2657" w:rsidRPr="006A2657" w14:paraId="08114A3E"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1F8F9" w14:textId="77777777" w:rsidR="006A2657" w:rsidRPr="006A2657" w:rsidRDefault="006A2657" w:rsidP="006A2657">
            <w:pPr>
              <w:pStyle w:val="Small-TableswithinQuotes"/>
              <w:jc w:val="center"/>
              <w:rPr>
                <w:lang w:eastAsia="en-AU"/>
              </w:rPr>
            </w:pPr>
            <w:r w:rsidRPr="006A2657">
              <w:rPr>
                <w:lang w:eastAsia="en-AU"/>
              </w:rPr>
              <w:t>138.235080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94538" w14:textId="77777777" w:rsidR="006A2657" w:rsidRPr="006A2657" w:rsidRDefault="006A2657" w:rsidP="006A2657">
            <w:pPr>
              <w:pStyle w:val="Small-TableswithinQuotes"/>
              <w:jc w:val="center"/>
              <w:rPr>
                <w:lang w:eastAsia="en-AU"/>
              </w:rPr>
            </w:pPr>
            <w:r w:rsidRPr="006A2657">
              <w:rPr>
                <w:lang w:eastAsia="en-AU"/>
              </w:rPr>
              <w:t>29.784000</w:t>
            </w:r>
          </w:p>
        </w:tc>
      </w:tr>
      <w:tr w:rsidR="006A2657" w:rsidRPr="006A2657" w14:paraId="2270D223"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9D849" w14:textId="77777777" w:rsidR="006A2657" w:rsidRPr="006A2657" w:rsidRDefault="006A2657" w:rsidP="006A2657">
            <w:pPr>
              <w:pStyle w:val="Small-TableswithinQuotes"/>
              <w:jc w:val="center"/>
              <w:rPr>
                <w:lang w:eastAsia="en-AU"/>
              </w:rPr>
            </w:pPr>
            <w:r w:rsidRPr="006A2657">
              <w:rPr>
                <w:lang w:eastAsia="en-AU"/>
              </w:rPr>
              <w:lastRenderedPageBreak/>
              <w:t>138.235720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B1EFF" w14:textId="77777777" w:rsidR="006A2657" w:rsidRPr="006A2657" w:rsidRDefault="006A2657" w:rsidP="006A2657">
            <w:pPr>
              <w:pStyle w:val="Small-TableswithinQuotes"/>
              <w:jc w:val="center"/>
              <w:rPr>
                <w:lang w:eastAsia="en-AU"/>
              </w:rPr>
            </w:pPr>
            <w:r w:rsidRPr="006A2657">
              <w:rPr>
                <w:lang w:eastAsia="en-AU"/>
              </w:rPr>
              <w:t>29.784010</w:t>
            </w:r>
          </w:p>
        </w:tc>
      </w:tr>
      <w:tr w:rsidR="006A2657" w:rsidRPr="006A2657" w14:paraId="61EB69A4"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A56B7" w14:textId="77777777" w:rsidR="006A2657" w:rsidRPr="006A2657" w:rsidRDefault="006A2657" w:rsidP="006A2657">
            <w:pPr>
              <w:pStyle w:val="Small-TableswithinQuotes"/>
              <w:jc w:val="center"/>
              <w:rPr>
                <w:lang w:eastAsia="en-AU"/>
              </w:rPr>
            </w:pPr>
            <w:r w:rsidRPr="006A2657">
              <w:rPr>
                <w:lang w:eastAsia="en-AU"/>
              </w:rPr>
              <w:t>138.237140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D87B2" w14:textId="77777777" w:rsidR="006A2657" w:rsidRPr="006A2657" w:rsidRDefault="006A2657" w:rsidP="006A2657">
            <w:pPr>
              <w:pStyle w:val="Small-TableswithinQuotes"/>
              <w:jc w:val="center"/>
              <w:rPr>
                <w:lang w:eastAsia="en-AU"/>
              </w:rPr>
            </w:pPr>
            <w:r w:rsidRPr="006A2657">
              <w:rPr>
                <w:lang w:eastAsia="en-AU"/>
              </w:rPr>
              <w:t>29.785030</w:t>
            </w:r>
          </w:p>
        </w:tc>
      </w:tr>
      <w:tr w:rsidR="006A2657" w:rsidRPr="006A2657" w14:paraId="68302F3F"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09857" w14:textId="77777777" w:rsidR="006A2657" w:rsidRPr="006A2657" w:rsidRDefault="006A2657" w:rsidP="006A2657">
            <w:pPr>
              <w:pStyle w:val="Small-TableswithinQuotes"/>
              <w:jc w:val="center"/>
              <w:rPr>
                <w:lang w:eastAsia="en-AU"/>
              </w:rPr>
            </w:pPr>
            <w:r w:rsidRPr="006A2657">
              <w:rPr>
                <w:lang w:eastAsia="en-AU"/>
              </w:rPr>
              <w:t>138.240390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0FA54" w14:textId="77777777" w:rsidR="006A2657" w:rsidRPr="006A2657" w:rsidRDefault="006A2657" w:rsidP="006A2657">
            <w:pPr>
              <w:pStyle w:val="Small-TableswithinQuotes"/>
              <w:jc w:val="center"/>
              <w:rPr>
                <w:lang w:eastAsia="en-AU"/>
              </w:rPr>
            </w:pPr>
            <w:r w:rsidRPr="006A2657">
              <w:rPr>
                <w:lang w:eastAsia="en-AU"/>
              </w:rPr>
              <w:t>29.785970</w:t>
            </w:r>
          </w:p>
        </w:tc>
      </w:tr>
      <w:tr w:rsidR="006A2657" w:rsidRPr="006A2657" w14:paraId="3EF2BBAC"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16FB6" w14:textId="77777777" w:rsidR="006A2657" w:rsidRPr="006A2657" w:rsidRDefault="006A2657" w:rsidP="006A2657">
            <w:pPr>
              <w:pStyle w:val="Small-TableswithinQuotes"/>
              <w:jc w:val="center"/>
              <w:rPr>
                <w:lang w:eastAsia="en-AU"/>
              </w:rPr>
            </w:pPr>
            <w:r w:rsidRPr="006A2657">
              <w:rPr>
                <w:lang w:eastAsia="en-AU"/>
              </w:rPr>
              <w:t>138.241130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75B34" w14:textId="77777777" w:rsidR="006A2657" w:rsidRPr="006A2657" w:rsidRDefault="006A2657" w:rsidP="006A2657">
            <w:pPr>
              <w:pStyle w:val="Small-TableswithinQuotes"/>
              <w:jc w:val="center"/>
              <w:rPr>
                <w:lang w:eastAsia="en-AU"/>
              </w:rPr>
            </w:pPr>
            <w:r w:rsidRPr="006A2657">
              <w:rPr>
                <w:lang w:eastAsia="en-AU"/>
              </w:rPr>
              <w:t>29.786190</w:t>
            </w:r>
          </w:p>
        </w:tc>
      </w:tr>
      <w:tr w:rsidR="006A2657" w:rsidRPr="006A2657" w14:paraId="720F0BBF"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690E7" w14:textId="77777777" w:rsidR="006A2657" w:rsidRPr="006A2657" w:rsidRDefault="006A2657" w:rsidP="006A2657">
            <w:pPr>
              <w:pStyle w:val="Small-TableswithinQuotes"/>
              <w:jc w:val="center"/>
              <w:rPr>
                <w:lang w:eastAsia="en-AU"/>
              </w:rPr>
            </w:pPr>
            <w:r w:rsidRPr="006A2657">
              <w:rPr>
                <w:lang w:eastAsia="en-AU"/>
              </w:rPr>
              <w:t>138.242000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1921B" w14:textId="77777777" w:rsidR="006A2657" w:rsidRPr="006A2657" w:rsidRDefault="006A2657" w:rsidP="006A2657">
            <w:pPr>
              <w:pStyle w:val="Small-TableswithinQuotes"/>
              <w:jc w:val="center"/>
              <w:rPr>
                <w:lang w:eastAsia="en-AU"/>
              </w:rPr>
            </w:pPr>
            <w:r w:rsidRPr="006A2657">
              <w:rPr>
                <w:lang w:eastAsia="en-AU"/>
              </w:rPr>
              <w:t>29.786770</w:t>
            </w:r>
          </w:p>
        </w:tc>
      </w:tr>
      <w:tr w:rsidR="006A2657" w:rsidRPr="006A2657" w14:paraId="46681EE4"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27FF1" w14:textId="77777777" w:rsidR="006A2657" w:rsidRPr="006A2657" w:rsidRDefault="006A2657" w:rsidP="006A2657">
            <w:pPr>
              <w:pStyle w:val="Small-TableswithinQuotes"/>
              <w:jc w:val="center"/>
              <w:rPr>
                <w:lang w:eastAsia="en-AU"/>
              </w:rPr>
            </w:pPr>
            <w:r w:rsidRPr="006A2657">
              <w:rPr>
                <w:lang w:eastAsia="en-AU"/>
              </w:rPr>
              <w:t>138.242720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32D93" w14:textId="77777777" w:rsidR="006A2657" w:rsidRPr="006A2657" w:rsidRDefault="006A2657" w:rsidP="006A2657">
            <w:pPr>
              <w:pStyle w:val="Small-TableswithinQuotes"/>
              <w:jc w:val="center"/>
              <w:rPr>
                <w:lang w:eastAsia="en-AU"/>
              </w:rPr>
            </w:pPr>
            <w:r w:rsidRPr="006A2657">
              <w:rPr>
                <w:lang w:eastAsia="en-AU"/>
              </w:rPr>
              <w:t>29.787250</w:t>
            </w:r>
          </w:p>
        </w:tc>
      </w:tr>
      <w:tr w:rsidR="006A2657" w:rsidRPr="006A2657" w14:paraId="5B2A5BF8"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5FD67" w14:textId="77777777" w:rsidR="006A2657" w:rsidRPr="006A2657" w:rsidRDefault="006A2657" w:rsidP="006A2657">
            <w:pPr>
              <w:pStyle w:val="Small-TableswithinQuotes"/>
              <w:jc w:val="center"/>
              <w:rPr>
                <w:lang w:eastAsia="en-AU"/>
              </w:rPr>
            </w:pPr>
            <w:r w:rsidRPr="006A2657">
              <w:rPr>
                <w:lang w:eastAsia="en-AU"/>
              </w:rPr>
              <w:t>138.246010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721DA" w14:textId="77777777" w:rsidR="006A2657" w:rsidRPr="006A2657" w:rsidRDefault="006A2657" w:rsidP="006A2657">
            <w:pPr>
              <w:pStyle w:val="Small-TableswithinQuotes"/>
              <w:jc w:val="center"/>
              <w:rPr>
                <w:lang w:eastAsia="en-AU"/>
              </w:rPr>
            </w:pPr>
            <w:r w:rsidRPr="006A2657">
              <w:rPr>
                <w:lang w:eastAsia="en-AU"/>
              </w:rPr>
              <w:t>29.789940</w:t>
            </w:r>
          </w:p>
        </w:tc>
      </w:tr>
      <w:tr w:rsidR="006A2657" w:rsidRPr="006A2657" w14:paraId="634C72FC"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726A5" w14:textId="77777777" w:rsidR="006A2657" w:rsidRPr="006A2657" w:rsidRDefault="006A2657" w:rsidP="006A2657">
            <w:pPr>
              <w:pStyle w:val="Small-TableswithinQuotes"/>
              <w:jc w:val="center"/>
              <w:rPr>
                <w:lang w:eastAsia="en-AU"/>
              </w:rPr>
            </w:pPr>
            <w:r w:rsidRPr="006A2657">
              <w:rPr>
                <w:lang w:eastAsia="en-AU"/>
              </w:rPr>
              <w:t>138.250390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235F3" w14:textId="77777777" w:rsidR="006A2657" w:rsidRPr="006A2657" w:rsidRDefault="006A2657" w:rsidP="006A2657">
            <w:pPr>
              <w:pStyle w:val="Small-TableswithinQuotes"/>
              <w:jc w:val="center"/>
              <w:rPr>
                <w:lang w:eastAsia="en-AU"/>
              </w:rPr>
            </w:pPr>
            <w:r w:rsidRPr="006A2657">
              <w:rPr>
                <w:lang w:eastAsia="en-AU"/>
              </w:rPr>
              <w:t>29.791320</w:t>
            </w:r>
          </w:p>
        </w:tc>
      </w:tr>
      <w:tr w:rsidR="006A2657" w:rsidRPr="006A2657" w14:paraId="4EB2708D"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417E0" w14:textId="77777777" w:rsidR="006A2657" w:rsidRPr="006A2657" w:rsidRDefault="006A2657" w:rsidP="006A2657">
            <w:pPr>
              <w:pStyle w:val="Small-TableswithinQuotes"/>
              <w:jc w:val="center"/>
              <w:rPr>
                <w:lang w:eastAsia="en-AU"/>
              </w:rPr>
            </w:pPr>
            <w:r w:rsidRPr="006A2657">
              <w:rPr>
                <w:lang w:eastAsia="en-AU"/>
              </w:rPr>
              <w:t>138.252460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4962F" w14:textId="77777777" w:rsidR="006A2657" w:rsidRPr="006A2657" w:rsidRDefault="006A2657" w:rsidP="006A2657">
            <w:pPr>
              <w:pStyle w:val="Small-TableswithinQuotes"/>
              <w:jc w:val="center"/>
              <w:rPr>
                <w:lang w:eastAsia="en-AU"/>
              </w:rPr>
            </w:pPr>
            <w:r w:rsidRPr="006A2657">
              <w:rPr>
                <w:lang w:eastAsia="en-AU"/>
              </w:rPr>
              <w:t>29.791670</w:t>
            </w:r>
          </w:p>
        </w:tc>
      </w:tr>
      <w:tr w:rsidR="006A2657" w:rsidRPr="006A2657" w14:paraId="025568F8"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4A538" w14:textId="77777777" w:rsidR="006A2657" w:rsidRPr="006A2657" w:rsidRDefault="006A2657" w:rsidP="006A2657">
            <w:pPr>
              <w:pStyle w:val="Small-TableswithinQuotes"/>
              <w:jc w:val="center"/>
              <w:rPr>
                <w:lang w:eastAsia="en-AU"/>
              </w:rPr>
            </w:pPr>
            <w:r w:rsidRPr="006A2657">
              <w:rPr>
                <w:lang w:eastAsia="en-AU"/>
              </w:rPr>
              <w:t>138.258150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32093" w14:textId="77777777" w:rsidR="006A2657" w:rsidRPr="006A2657" w:rsidRDefault="006A2657" w:rsidP="006A2657">
            <w:pPr>
              <w:pStyle w:val="Small-TableswithinQuotes"/>
              <w:jc w:val="center"/>
              <w:rPr>
                <w:lang w:eastAsia="en-AU"/>
              </w:rPr>
            </w:pPr>
            <w:r w:rsidRPr="006A2657">
              <w:rPr>
                <w:lang w:eastAsia="en-AU"/>
              </w:rPr>
              <w:t>29.791030</w:t>
            </w:r>
          </w:p>
        </w:tc>
      </w:tr>
      <w:tr w:rsidR="006A2657" w:rsidRPr="006A2657" w14:paraId="7055C71D"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8A319" w14:textId="77777777" w:rsidR="006A2657" w:rsidRPr="006A2657" w:rsidRDefault="006A2657" w:rsidP="006A2657">
            <w:pPr>
              <w:pStyle w:val="Small-TableswithinQuotes"/>
              <w:jc w:val="center"/>
              <w:rPr>
                <w:lang w:eastAsia="en-AU"/>
              </w:rPr>
            </w:pPr>
            <w:r w:rsidRPr="006A2657">
              <w:rPr>
                <w:lang w:eastAsia="en-AU"/>
              </w:rPr>
              <w:t>138.261120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5C7FB" w14:textId="77777777" w:rsidR="006A2657" w:rsidRPr="006A2657" w:rsidRDefault="006A2657" w:rsidP="006A2657">
            <w:pPr>
              <w:pStyle w:val="Small-TableswithinQuotes"/>
              <w:jc w:val="center"/>
              <w:rPr>
                <w:lang w:eastAsia="en-AU"/>
              </w:rPr>
            </w:pPr>
            <w:r w:rsidRPr="006A2657">
              <w:rPr>
                <w:lang w:eastAsia="en-AU"/>
              </w:rPr>
              <w:t>29.791280</w:t>
            </w:r>
          </w:p>
        </w:tc>
      </w:tr>
      <w:tr w:rsidR="006A2657" w:rsidRPr="006A2657" w14:paraId="1AABC340"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4A90F" w14:textId="77777777" w:rsidR="006A2657" w:rsidRPr="006A2657" w:rsidRDefault="006A2657" w:rsidP="006A2657">
            <w:pPr>
              <w:pStyle w:val="Small-TableswithinQuotes"/>
              <w:jc w:val="center"/>
              <w:rPr>
                <w:lang w:eastAsia="en-AU"/>
              </w:rPr>
            </w:pPr>
            <w:r w:rsidRPr="006A2657">
              <w:rPr>
                <w:lang w:eastAsia="en-AU"/>
              </w:rPr>
              <w:t>138.262380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6724E" w14:textId="77777777" w:rsidR="006A2657" w:rsidRPr="006A2657" w:rsidRDefault="006A2657" w:rsidP="006A2657">
            <w:pPr>
              <w:pStyle w:val="Small-TableswithinQuotes"/>
              <w:jc w:val="center"/>
              <w:rPr>
                <w:lang w:eastAsia="en-AU"/>
              </w:rPr>
            </w:pPr>
            <w:r w:rsidRPr="006A2657">
              <w:rPr>
                <w:lang w:eastAsia="en-AU"/>
              </w:rPr>
              <w:t>29.791760</w:t>
            </w:r>
          </w:p>
        </w:tc>
      </w:tr>
      <w:tr w:rsidR="006A2657" w:rsidRPr="006A2657" w14:paraId="25BA9413"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E2878" w14:textId="77777777" w:rsidR="006A2657" w:rsidRPr="006A2657" w:rsidRDefault="006A2657" w:rsidP="006A2657">
            <w:pPr>
              <w:pStyle w:val="Small-TableswithinQuotes"/>
              <w:jc w:val="center"/>
              <w:rPr>
                <w:lang w:eastAsia="en-AU"/>
              </w:rPr>
            </w:pPr>
            <w:r w:rsidRPr="006A2657">
              <w:rPr>
                <w:lang w:eastAsia="en-AU"/>
              </w:rPr>
              <w:t>138.264080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36299" w14:textId="77777777" w:rsidR="006A2657" w:rsidRPr="006A2657" w:rsidRDefault="006A2657" w:rsidP="006A2657">
            <w:pPr>
              <w:pStyle w:val="Small-TableswithinQuotes"/>
              <w:jc w:val="center"/>
              <w:rPr>
                <w:lang w:eastAsia="en-AU"/>
              </w:rPr>
            </w:pPr>
            <w:r w:rsidRPr="006A2657">
              <w:rPr>
                <w:lang w:eastAsia="en-AU"/>
              </w:rPr>
              <w:t>29.792420</w:t>
            </w:r>
          </w:p>
        </w:tc>
      </w:tr>
      <w:tr w:rsidR="006A2657" w:rsidRPr="006A2657" w14:paraId="2EBBB5AD"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F6690" w14:textId="77777777" w:rsidR="006A2657" w:rsidRPr="006A2657" w:rsidRDefault="006A2657" w:rsidP="006A2657">
            <w:pPr>
              <w:pStyle w:val="Small-TableswithinQuotes"/>
              <w:jc w:val="center"/>
              <w:rPr>
                <w:lang w:eastAsia="en-AU"/>
              </w:rPr>
            </w:pPr>
            <w:r w:rsidRPr="006A2657">
              <w:rPr>
                <w:lang w:eastAsia="en-AU"/>
              </w:rPr>
              <w:t>138.264730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E44A2" w14:textId="77777777" w:rsidR="006A2657" w:rsidRPr="006A2657" w:rsidRDefault="006A2657" w:rsidP="006A2657">
            <w:pPr>
              <w:pStyle w:val="Small-TableswithinQuotes"/>
              <w:jc w:val="center"/>
              <w:rPr>
                <w:lang w:eastAsia="en-AU"/>
              </w:rPr>
            </w:pPr>
            <w:r w:rsidRPr="006A2657">
              <w:rPr>
                <w:lang w:eastAsia="en-AU"/>
              </w:rPr>
              <w:t>29.792490</w:t>
            </w:r>
          </w:p>
        </w:tc>
      </w:tr>
      <w:tr w:rsidR="006A2657" w:rsidRPr="006A2657" w14:paraId="73248267"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56881" w14:textId="77777777" w:rsidR="006A2657" w:rsidRPr="006A2657" w:rsidRDefault="006A2657" w:rsidP="006A2657">
            <w:pPr>
              <w:pStyle w:val="Small-TableswithinQuotes"/>
              <w:jc w:val="center"/>
              <w:rPr>
                <w:lang w:eastAsia="en-AU"/>
              </w:rPr>
            </w:pPr>
            <w:r w:rsidRPr="006A2657">
              <w:rPr>
                <w:lang w:eastAsia="en-AU"/>
              </w:rPr>
              <w:t>138.266280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71670" w14:textId="77777777" w:rsidR="006A2657" w:rsidRPr="006A2657" w:rsidRDefault="006A2657" w:rsidP="006A2657">
            <w:pPr>
              <w:pStyle w:val="Small-TableswithinQuotes"/>
              <w:jc w:val="center"/>
              <w:rPr>
                <w:lang w:eastAsia="en-AU"/>
              </w:rPr>
            </w:pPr>
            <w:r w:rsidRPr="006A2657">
              <w:rPr>
                <w:lang w:eastAsia="en-AU"/>
              </w:rPr>
              <w:t>29.792660</w:t>
            </w:r>
          </w:p>
        </w:tc>
      </w:tr>
      <w:tr w:rsidR="006A2657" w:rsidRPr="006A2657" w14:paraId="28BCE4BA"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BA0B4" w14:textId="77777777" w:rsidR="006A2657" w:rsidRPr="006A2657" w:rsidRDefault="006A2657" w:rsidP="006A2657">
            <w:pPr>
              <w:pStyle w:val="Small-TableswithinQuotes"/>
              <w:jc w:val="center"/>
              <w:rPr>
                <w:lang w:eastAsia="en-AU"/>
              </w:rPr>
            </w:pPr>
            <w:r w:rsidRPr="006A2657">
              <w:rPr>
                <w:lang w:eastAsia="en-AU"/>
              </w:rPr>
              <w:t>138.271580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0F9D4" w14:textId="77777777" w:rsidR="006A2657" w:rsidRPr="006A2657" w:rsidRDefault="006A2657" w:rsidP="006A2657">
            <w:pPr>
              <w:pStyle w:val="Small-TableswithinQuotes"/>
              <w:jc w:val="center"/>
              <w:rPr>
                <w:lang w:eastAsia="en-AU"/>
              </w:rPr>
            </w:pPr>
            <w:r w:rsidRPr="006A2657">
              <w:rPr>
                <w:lang w:eastAsia="en-AU"/>
              </w:rPr>
              <w:t>29.791680</w:t>
            </w:r>
          </w:p>
        </w:tc>
      </w:tr>
      <w:tr w:rsidR="006A2657" w:rsidRPr="006A2657" w14:paraId="6061A756"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F7B93" w14:textId="77777777" w:rsidR="006A2657" w:rsidRPr="006A2657" w:rsidRDefault="006A2657" w:rsidP="006A2657">
            <w:pPr>
              <w:pStyle w:val="Small-TableswithinQuotes"/>
              <w:jc w:val="center"/>
              <w:rPr>
                <w:lang w:eastAsia="en-AU"/>
              </w:rPr>
            </w:pPr>
            <w:r w:rsidRPr="006A2657">
              <w:rPr>
                <w:lang w:eastAsia="en-AU"/>
              </w:rPr>
              <w:t>138.274440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4A599" w14:textId="77777777" w:rsidR="006A2657" w:rsidRPr="006A2657" w:rsidRDefault="006A2657" w:rsidP="006A2657">
            <w:pPr>
              <w:pStyle w:val="Small-TableswithinQuotes"/>
              <w:jc w:val="center"/>
              <w:rPr>
                <w:lang w:eastAsia="en-AU"/>
              </w:rPr>
            </w:pPr>
            <w:r w:rsidRPr="006A2657">
              <w:rPr>
                <w:lang w:eastAsia="en-AU"/>
              </w:rPr>
              <w:t>29.790570</w:t>
            </w:r>
          </w:p>
        </w:tc>
      </w:tr>
      <w:tr w:rsidR="006A2657" w:rsidRPr="006A2657" w14:paraId="3136C77B"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D7665" w14:textId="77777777" w:rsidR="006A2657" w:rsidRPr="006A2657" w:rsidRDefault="006A2657" w:rsidP="006A2657">
            <w:pPr>
              <w:pStyle w:val="Small-TableswithinQuotes"/>
              <w:jc w:val="center"/>
              <w:rPr>
                <w:lang w:eastAsia="en-AU"/>
              </w:rPr>
            </w:pPr>
            <w:r w:rsidRPr="006A2657">
              <w:rPr>
                <w:lang w:eastAsia="en-AU"/>
              </w:rPr>
              <w:t>138.278440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3C69A" w14:textId="77777777" w:rsidR="006A2657" w:rsidRPr="006A2657" w:rsidRDefault="006A2657" w:rsidP="006A2657">
            <w:pPr>
              <w:pStyle w:val="Small-TableswithinQuotes"/>
              <w:jc w:val="center"/>
              <w:rPr>
                <w:lang w:eastAsia="en-AU"/>
              </w:rPr>
            </w:pPr>
            <w:r w:rsidRPr="006A2657">
              <w:rPr>
                <w:lang w:eastAsia="en-AU"/>
              </w:rPr>
              <w:t>29.790940</w:t>
            </w:r>
          </w:p>
        </w:tc>
      </w:tr>
      <w:tr w:rsidR="006A2657" w:rsidRPr="006A2657" w14:paraId="3CD6A794"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F82BE" w14:textId="77777777" w:rsidR="006A2657" w:rsidRPr="006A2657" w:rsidRDefault="006A2657" w:rsidP="006A2657">
            <w:pPr>
              <w:pStyle w:val="Small-TableswithinQuotes"/>
              <w:jc w:val="center"/>
              <w:rPr>
                <w:lang w:eastAsia="en-AU"/>
              </w:rPr>
            </w:pPr>
            <w:r w:rsidRPr="006A2657">
              <w:rPr>
                <w:lang w:eastAsia="en-AU"/>
              </w:rPr>
              <w:t>138.279730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76A53" w14:textId="77777777" w:rsidR="006A2657" w:rsidRPr="006A2657" w:rsidRDefault="006A2657" w:rsidP="006A2657">
            <w:pPr>
              <w:pStyle w:val="Small-TableswithinQuotes"/>
              <w:jc w:val="center"/>
              <w:rPr>
                <w:lang w:eastAsia="en-AU"/>
              </w:rPr>
            </w:pPr>
            <w:r w:rsidRPr="006A2657">
              <w:rPr>
                <w:lang w:eastAsia="en-AU"/>
              </w:rPr>
              <w:t>29.790950</w:t>
            </w:r>
          </w:p>
        </w:tc>
      </w:tr>
      <w:tr w:rsidR="006A2657" w:rsidRPr="006A2657" w14:paraId="1D376505"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79FCD" w14:textId="77777777" w:rsidR="006A2657" w:rsidRPr="006A2657" w:rsidRDefault="006A2657" w:rsidP="006A2657">
            <w:pPr>
              <w:pStyle w:val="Small-TableswithinQuotes"/>
              <w:jc w:val="center"/>
              <w:rPr>
                <w:lang w:eastAsia="en-AU"/>
              </w:rPr>
            </w:pPr>
            <w:r w:rsidRPr="006A2657">
              <w:rPr>
                <w:lang w:eastAsia="en-AU"/>
              </w:rPr>
              <w:t>138.281160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A3670" w14:textId="77777777" w:rsidR="006A2657" w:rsidRPr="006A2657" w:rsidRDefault="006A2657" w:rsidP="006A2657">
            <w:pPr>
              <w:pStyle w:val="Small-TableswithinQuotes"/>
              <w:jc w:val="center"/>
              <w:rPr>
                <w:lang w:eastAsia="en-AU"/>
              </w:rPr>
            </w:pPr>
            <w:r w:rsidRPr="006A2657">
              <w:rPr>
                <w:lang w:eastAsia="en-AU"/>
              </w:rPr>
              <w:t>29.790160</w:t>
            </w:r>
          </w:p>
        </w:tc>
      </w:tr>
      <w:tr w:rsidR="006A2657" w:rsidRPr="006A2657" w14:paraId="38A95CEB"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B2DE1" w14:textId="77777777" w:rsidR="006A2657" w:rsidRPr="006A2657" w:rsidRDefault="006A2657" w:rsidP="006A2657">
            <w:pPr>
              <w:pStyle w:val="Small-TableswithinQuotes"/>
              <w:jc w:val="center"/>
              <w:rPr>
                <w:lang w:eastAsia="en-AU"/>
              </w:rPr>
            </w:pPr>
            <w:r w:rsidRPr="006A2657">
              <w:rPr>
                <w:lang w:eastAsia="en-AU"/>
              </w:rPr>
              <w:t>138.282320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C125E" w14:textId="77777777" w:rsidR="006A2657" w:rsidRPr="006A2657" w:rsidRDefault="006A2657" w:rsidP="006A2657">
            <w:pPr>
              <w:pStyle w:val="Small-TableswithinQuotes"/>
              <w:jc w:val="center"/>
              <w:rPr>
                <w:lang w:eastAsia="en-AU"/>
              </w:rPr>
            </w:pPr>
            <w:r w:rsidRPr="006A2657">
              <w:rPr>
                <w:lang w:eastAsia="en-AU"/>
              </w:rPr>
              <w:t>29.790060</w:t>
            </w:r>
          </w:p>
        </w:tc>
      </w:tr>
      <w:tr w:rsidR="006A2657" w:rsidRPr="006A2657" w14:paraId="40A7B6DE"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E62C2" w14:textId="77777777" w:rsidR="006A2657" w:rsidRPr="006A2657" w:rsidRDefault="006A2657" w:rsidP="006A2657">
            <w:pPr>
              <w:pStyle w:val="Small-TableswithinQuotes"/>
              <w:jc w:val="center"/>
              <w:rPr>
                <w:lang w:eastAsia="en-AU"/>
              </w:rPr>
            </w:pPr>
            <w:r w:rsidRPr="006A2657">
              <w:rPr>
                <w:lang w:eastAsia="en-AU"/>
              </w:rPr>
              <w:t>138.284540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F9FF1" w14:textId="77777777" w:rsidR="006A2657" w:rsidRPr="006A2657" w:rsidRDefault="006A2657" w:rsidP="006A2657">
            <w:pPr>
              <w:pStyle w:val="Small-TableswithinQuotes"/>
              <w:jc w:val="center"/>
              <w:rPr>
                <w:lang w:eastAsia="en-AU"/>
              </w:rPr>
            </w:pPr>
            <w:r w:rsidRPr="006A2657">
              <w:rPr>
                <w:lang w:eastAsia="en-AU"/>
              </w:rPr>
              <w:t>29.788040</w:t>
            </w:r>
          </w:p>
        </w:tc>
      </w:tr>
      <w:tr w:rsidR="006A2657" w:rsidRPr="006A2657" w14:paraId="587B462C"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F4613" w14:textId="77777777" w:rsidR="006A2657" w:rsidRPr="006A2657" w:rsidRDefault="006A2657" w:rsidP="006A2657">
            <w:pPr>
              <w:pStyle w:val="Small-TableswithinQuotes"/>
              <w:jc w:val="center"/>
              <w:rPr>
                <w:lang w:eastAsia="en-AU"/>
              </w:rPr>
            </w:pPr>
            <w:r w:rsidRPr="006A2657">
              <w:rPr>
                <w:lang w:eastAsia="en-AU"/>
              </w:rPr>
              <w:t>138.286620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04888" w14:textId="77777777" w:rsidR="006A2657" w:rsidRPr="006A2657" w:rsidRDefault="006A2657" w:rsidP="006A2657">
            <w:pPr>
              <w:pStyle w:val="Small-TableswithinQuotes"/>
              <w:jc w:val="center"/>
              <w:rPr>
                <w:lang w:eastAsia="en-AU"/>
              </w:rPr>
            </w:pPr>
            <w:r w:rsidRPr="006A2657">
              <w:rPr>
                <w:lang w:eastAsia="en-AU"/>
              </w:rPr>
              <w:t>29.786700</w:t>
            </w:r>
          </w:p>
        </w:tc>
      </w:tr>
      <w:tr w:rsidR="006A2657" w:rsidRPr="006A2657" w14:paraId="3762D528"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FEBBE" w14:textId="77777777" w:rsidR="006A2657" w:rsidRPr="006A2657" w:rsidRDefault="006A2657" w:rsidP="006A2657">
            <w:pPr>
              <w:pStyle w:val="Small-TableswithinQuotes"/>
              <w:jc w:val="center"/>
              <w:rPr>
                <w:lang w:eastAsia="en-AU"/>
              </w:rPr>
            </w:pPr>
            <w:r w:rsidRPr="006A2657">
              <w:rPr>
                <w:lang w:eastAsia="en-AU"/>
              </w:rPr>
              <w:t>138.287910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37EC4" w14:textId="77777777" w:rsidR="006A2657" w:rsidRPr="006A2657" w:rsidRDefault="006A2657" w:rsidP="006A2657">
            <w:pPr>
              <w:pStyle w:val="Small-TableswithinQuotes"/>
              <w:jc w:val="center"/>
              <w:rPr>
                <w:lang w:eastAsia="en-AU"/>
              </w:rPr>
            </w:pPr>
            <w:r w:rsidRPr="006A2657">
              <w:rPr>
                <w:lang w:eastAsia="en-AU"/>
              </w:rPr>
              <w:t>29.786260</w:t>
            </w:r>
          </w:p>
        </w:tc>
      </w:tr>
      <w:tr w:rsidR="006A2657" w:rsidRPr="006A2657" w14:paraId="48CAAD78"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842F6" w14:textId="77777777" w:rsidR="006A2657" w:rsidRPr="006A2657" w:rsidRDefault="006A2657" w:rsidP="006A2657">
            <w:pPr>
              <w:pStyle w:val="Small-TableswithinQuotes"/>
              <w:jc w:val="center"/>
              <w:rPr>
                <w:lang w:eastAsia="en-AU"/>
              </w:rPr>
            </w:pPr>
            <w:r w:rsidRPr="006A2657">
              <w:rPr>
                <w:lang w:eastAsia="en-AU"/>
              </w:rPr>
              <w:t>138.289210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DB2A2" w14:textId="77777777" w:rsidR="006A2657" w:rsidRPr="006A2657" w:rsidRDefault="006A2657" w:rsidP="006A2657">
            <w:pPr>
              <w:pStyle w:val="Small-TableswithinQuotes"/>
              <w:jc w:val="center"/>
              <w:rPr>
                <w:lang w:eastAsia="en-AU"/>
              </w:rPr>
            </w:pPr>
            <w:r w:rsidRPr="006A2657">
              <w:rPr>
                <w:lang w:eastAsia="en-AU"/>
              </w:rPr>
              <w:t>29.786270</w:t>
            </w:r>
          </w:p>
        </w:tc>
      </w:tr>
      <w:tr w:rsidR="006A2657" w:rsidRPr="006A2657" w14:paraId="061E49FB"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DAC69" w14:textId="77777777" w:rsidR="006A2657" w:rsidRPr="006A2657" w:rsidRDefault="006A2657" w:rsidP="006A2657">
            <w:pPr>
              <w:pStyle w:val="Small-TableswithinQuotes"/>
              <w:jc w:val="center"/>
              <w:rPr>
                <w:lang w:eastAsia="en-AU"/>
              </w:rPr>
            </w:pPr>
            <w:r w:rsidRPr="006A2657">
              <w:rPr>
                <w:lang w:eastAsia="en-AU"/>
              </w:rPr>
              <w:t>138.292950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C0D7C" w14:textId="77777777" w:rsidR="006A2657" w:rsidRPr="006A2657" w:rsidRDefault="006A2657" w:rsidP="006A2657">
            <w:pPr>
              <w:pStyle w:val="Small-TableswithinQuotes"/>
              <w:jc w:val="center"/>
              <w:rPr>
                <w:lang w:eastAsia="en-AU"/>
              </w:rPr>
            </w:pPr>
            <w:r w:rsidRPr="006A2657">
              <w:rPr>
                <w:lang w:eastAsia="en-AU"/>
              </w:rPr>
              <w:t>29.787310</w:t>
            </w:r>
          </w:p>
        </w:tc>
      </w:tr>
      <w:tr w:rsidR="006A2657" w:rsidRPr="006A2657" w14:paraId="64A8E74A"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8E64B" w14:textId="77777777" w:rsidR="006A2657" w:rsidRPr="006A2657" w:rsidRDefault="006A2657" w:rsidP="006A2657">
            <w:pPr>
              <w:pStyle w:val="Small-TableswithinQuotes"/>
              <w:jc w:val="center"/>
              <w:rPr>
                <w:lang w:eastAsia="en-AU"/>
              </w:rPr>
            </w:pPr>
            <w:r w:rsidRPr="006A2657">
              <w:rPr>
                <w:lang w:eastAsia="en-AU"/>
              </w:rPr>
              <w:t>138.294360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7A95C" w14:textId="77777777" w:rsidR="006A2657" w:rsidRPr="006A2657" w:rsidRDefault="006A2657" w:rsidP="006A2657">
            <w:pPr>
              <w:pStyle w:val="Small-TableswithinQuotes"/>
              <w:jc w:val="center"/>
              <w:rPr>
                <w:lang w:eastAsia="en-AU"/>
              </w:rPr>
            </w:pPr>
            <w:r w:rsidRPr="006A2657">
              <w:rPr>
                <w:lang w:eastAsia="en-AU"/>
              </w:rPr>
              <w:t>29.788440</w:t>
            </w:r>
          </w:p>
        </w:tc>
      </w:tr>
      <w:tr w:rsidR="006A2657" w:rsidRPr="006A2657" w14:paraId="23FDE3B2"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DFCEA" w14:textId="77777777" w:rsidR="006A2657" w:rsidRPr="006A2657" w:rsidRDefault="006A2657" w:rsidP="006A2657">
            <w:pPr>
              <w:pStyle w:val="Small-TableswithinQuotes"/>
              <w:jc w:val="center"/>
              <w:rPr>
                <w:lang w:eastAsia="en-AU"/>
              </w:rPr>
            </w:pPr>
            <w:r w:rsidRPr="006A2657">
              <w:rPr>
                <w:lang w:eastAsia="en-AU"/>
              </w:rPr>
              <w:t>138.295390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C8097" w14:textId="77777777" w:rsidR="006A2657" w:rsidRPr="006A2657" w:rsidRDefault="006A2657" w:rsidP="006A2657">
            <w:pPr>
              <w:pStyle w:val="Small-TableswithinQuotes"/>
              <w:jc w:val="center"/>
              <w:rPr>
                <w:lang w:eastAsia="en-AU"/>
              </w:rPr>
            </w:pPr>
            <w:r w:rsidRPr="006A2657">
              <w:rPr>
                <w:lang w:eastAsia="en-AU"/>
              </w:rPr>
              <w:t>29.788790</w:t>
            </w:r>
          </w:p>
        </w:tc>
      </w:tr>
      <w:tr w:rsidR="006A2657" w:rsidRPr="006A2657" w14:paraId="7A3002D3"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4D80A" w14:textId="77777777" w:rsidR="006A2657" w:rsidRPr="006A2657" w:rsidRDefault="006A2657" w:rsidP="006A2657">
            <w:pPr>
              <w:pStyle w:val="Small-TableswithinQuotes"/>
              <w:jc w:val="center"/>
              <w:rPr>
                <w:lang w:eastAsia="en-AU"/>
              </w:rPr>
            </w:pPr>
            <w:r w:rsidRPr="006A2657">
              <w:rPr>
                <w:lang w:eastAsia="en-AU"/>
              </w:rPr>
              <w:t>138.296800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0D032" w14:textId="77777777" w:rsidR="006A2657" w:rsidRPr="006A2657" w:rsidRDefault="006A2657" w:rsidP="006A2657">
            <w:pPr>
              <w:pStyle w:val="Small-TableswithinQuotes"/>
              <w:jc w:val="center"/>
              <w:rPr>
                <w:lang w:eastAsia="en-AU"/>
              </w:rPr>
            </w:pPr>
            <w:r w:rsidRPr="006A2657">
              <w:rPr>
                <w:lang w:eastAsia="en-AU"/>
              </w:rPr>
              <w:t>29.790150</w:t>
            </w:r>
          </w:p>
        </w:tc>
      </w:tr>
      <w:tr w:rsidR="006A2657" w:rsidRPr="006A2657" w14:paraId="07E8B437"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951BD" w14:textId="77777777" w:rsidR="006A2657" w:rsidRPr="006A2657" w:rsidRDefault="006A2657" w:rsidP="006A2657">
            <w:pPr>
              <w:pStyle w:val="Small-TableswithinQuotes"/>
              <w:jc w:val="center"/>
              <w:rPr>
                <w:lang w:eastAsia="en-AU"/>
              </w:rPr>
            </w:pPr>
            <w:r w:rsidRPr="006A2657">
              <w:rPr>
                <w:lang w:eastAsia="en-AU"/>
              </w:rPr>
              <w:t>138.297200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18783" w14:textId="77777777" w:rsidR="006A2657" w:rsidRPr="006A2657" w:rsidRDefault="006A2657" w:rsidP="006A2657">
            <w:pPr>
              <w:pStyle w:val="Small-TableswithinQuotes"/>
              <w:jc w:val="center"/>
              <w:rPr>
                <w:lang w:eastAsia="en-AU"/>
              </w:rPr>
            </w:pPr>
            <w:r w:rsidRPr="006A2657">
              <w:rPr>
                <w:lang w:eastAsia="en-AU"/>
              </w:rPr>
              <w:t>29.790430</w:t>
            </w:r>
          </w:p>
        </w:tc>
      </w:tr>
      <w:tr w:rsidR="006A2657" w:rsidRPr="006A2657" w14:paraId="57180B6B"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64CC5" w14:textId="77777777" w:rsidR="006A2657" w:rsidRPr="006A2657" w:rsidRDefault="006A2657" w:rsidP="006A2657">
            <w:pPr>
              <w:pStyle w:val="Small-TableswithinQuotes"/>
              <w:jc w:val="center"/>
              <w:rPr>
                <w:lang w:eastAsia="en-AU"/>
              </w:rPr>
            </w:pPr>
            <w:r w:rsidRPr="006A2657">
              <w:rPr>
                <w:lang w:eastAsia="en-AU"/>
              </w:rPr>
              <w:t>138.298080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BCA2D" w14:textId="77777777" w:rsidR="006A2657" w:rsidRPr="006A2657" w:rsidRDefault="006A2657" w:rsidP="006A2657">
            <w:pPr>
              <w:pStyle w:val="Small-TableswithinQuotes"/>
              <w:jc w:val="center"/>
              <w:rPr>
                <w:lang w:eastAsia="en-AU"/>
              </w:rPr>
            </w:pPr>
            <w:r w:rsidRPr="006A2657">
              <w:rPr>
                <w:lang w:eastAsia="en-AU"/>
              </w:rPr>
              <w:t>29.791060</w:t>
            </w:r>
          </w:p>
        </w:tc>
      </w:tr>
      <w:tr w:rsidR="006A2657" w:rsidRPr="006A2657" w14:paraId="313AAD2D"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AF75D" w14:textId="77777777" w:rsidR="006A2657" w:rsidRPr="006A2657" w:rsidRDefault="006A2657" w:rsidP="006A2657">
            <w:pPr>
              <w:pStyle w:val="Small-TableswithinQuotes"/>
              <w:jc w:val="center"/>
              <w:rPr>
                <w:lang w:eastAsia="en-AU"/>
              </w:rPr>
            </w:pPr>
            <w:r w:rsidRPr="006A2657">
              <w:rPr>
                <w:lang w:eastAsia="en-AU"/>
              </w:rPr>
              <w:t>138.301180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08F6B" w14:textId="77777777" w:rsidR="006A2657" w:rsidRPr="006A2657" w:rsidRDefault="006A2657" w:rsidP="006A2657">
            <w:pPr>
              <w:pStyle w:val="Small-TableswithinQuotes"/>
              <w:jc w:val="center"/>
              <w:rPr>
                <w:lang w:eastAsia="en-AU"/>
              </w:rPr>
            </w:pPr>
            <w:r w:rsidRPr="006A2657">
              <w:rPr>
                <w:lang w:eastAsia="en-AU"/>
              </w:rPr>
              <w:t>29.792090</w:t>
            </w:r>
          </w:p>
        </w:tc>
      </w:tr>
      <w:tr w:rsidR="006A2657" w:rsidRPr="006A2657" w14:paraId="78061A75"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25EC1" w14:textId="77777777" w:rsidR="006A2657" w:rsidRPr="006A2657" w:rsidRDefault="006A2657" w:rsidP="006A2657">
            <w:pPr>
              <w:pStyle w:val="Small-TableswithinQuotes"/>
              <w:jc w:val="center"/>
              <w:rPr>
                <w:lang w:eastAsia="en-AU"/>
              </w:rPr>
            </w:pPr>
            <w:r w:rsidRPr="006A2657">
              <w:rPr>
                <w:lang w:eastAsia="en-AU"/>
              </w:rPr>
              <w:t>138.304390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9EFEC" w14:textId="77777777" w:rsidR="006A2657" w:rsidRPr="006A2657" w:rsidRDefault="006A2657" w:rsidP="006A2657">
            <w:pPr>
              <w:pStyle w:val="Small-TableswithinQuotes"/>
              <w:jc w:val="center"/>
              <w:rPr>
                <w:lang w:eastAsia="en-AU"/>
              </w:rPr>
            </w:pPr>
            <w:r w:rsidRPr="006A2657">
              <w:rPr>
                <w:lang w:eastAsia="en-AU"/>
              </w:rPr>
              <w:t>29.793800</w:t>
            </w:r>
          </w:p>
        </w:tc>
      </w:tr>
      <w:tr w:rsidR="006A2657" w:rsidRPr="006A2657" w14:paraId="3CEF7333"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1DFA9" w14:textId="77777777" w:rsidR="006A2657" w:rsidRPr="006A2657" w:rsidRDefault="006A2657" w:rsidP="006A2657">
            <w:pPr>
              <w:pStyle w:val="Small-TableswithinQuotes"/>
              <w:jc w:val="center"/>
              <w:rPr>
                <w:lang w:eastAsia="en-AU"/>
              </w:rPr>
            </w:pPr>
            <w:r w:rsidRPr="006A2657">
              <w:rPr>
                <w:lang w:eastAsia="en-AU"/>
              </w:rPr>
              <w:lastRenderedPageBreak/>
              <w:t>138.306960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E1244" w14:textId="77777777" w:rsidR="006A2657" w:rsidRPr="006A2657" w:rsidRDefault="006A2657" w:rsidP="006A2657">
            <w:pPr>
              <w:pStyle w:val="Small-TableswithinQuotes"/>
              <w:jc w:val="center"/>
              <w:rPr>
                <w:lang w:eastAsia="en-AU"/>
              </w:rPr>
            </w:pPr>
            <w:r w:rsidRPr="006A2657">
              <w:rPr>
                <w:lang w:eastAsia="en-AU"/>
              </w:rPr>
              <w:t>29.795960</w:t>
            </w:r>
          </w:p>
        </w:tc>
      </w:tr>
      <w:tr w:rsidR="006A2657" w:rsidRPr="006A2657" w14:paraId="69D15015"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343B8" w14:textId="77777777" w:rsidR="006A2657" w:rsidRPr="006A2657" w:rsidRDefault="006A2657" w:rsidP="006A2657">
            <w:pPr>
              <w:pStyle w:val="Small-TableswithinQuotes"/>
              <w:jc w:val="center"/>
              <w:rPr>
                <w:lang w:eastAsia="en-AU"/>
              </w:rPr>
            </w:pPr>
            <w:r w:rsidRPr="006A2657">
              <w:rPr>
                <w:lang w:eastAsia="en-AU"/>
              </w:rPr>
              <w:t>138.313530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9BBAA" w14:textId="77777777" w:rsidR="006A2657" w:rsidRPr="006A2657" w:rsidRDefault="006A2657" w:rsidP="006A2657">
            <w:pPr>
              <w:pStyle w:val="Small-TableswithinQuotes"/>
              <w:jc w:val="center"/>
              <w:rPr>
                <w:lang w:eastAsia="en-AU"/>
              </w:rPr>
            </w:pPr>
            <w:r w:rsidRPr="006A2657">
              <w:rPr>
                <w:lang w:eastAsia="en-AU"/>
              </w:rPr>
              <w:t>29.798930</w:t>
            </w:r>
          </w:p>
        </w:tc>
      </w:tr>
      <w:tr w:rsidR="006A2657" w:rsidRPr="006A2657" w14:paraId="450E7516"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A21FA" w14:textId="77777777" w:rsidR="006A2657" w:rsidRPr="006A2657" w:rsidRDefault="006A2657" w:rsidP="006A2657">
            <w:pPr>
              <w:pStyle w:val="Small-TableswithinQuotes"/>
              <w:jc w:val="center"/>
              <w:rPr>
                <w:lang w:eastAsia="en-AU"/>
              </w:rPr>
            </w:pPr>
            <w:r w:rsidRPr="006A2657">
              <w:rPr>
                <w:lang w:eastAsia="en-AU"/>
              </w:rPr>
              <w:t>138.317020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64053" w14:textId="77777777" w:rsidR="006A2657" w:rsidRPr="006A2657" w:rsidRDefault="006A2657" w:rsidP="006A2657">
            <w:pPr>
              <w:pStyle w:val="Small-TableswithinQuotes"/>
              <w:jc w:val="center"/>
              <w:rPr>
                <w:lang w:eastAsia="en-AU"/>
              </w:rPr>
            </w:pPr>
            <w:r w:rsidRPr="006A2657">
              <w:rPr>
                <w:lang w:eastAsia="en-AU"/>
              </w:rPr>
              <w:t>29.799180</w:t>
            </w:r>
          </w:p>
        </w:tc>
      </w:tr>
      <w:tr w:rsidR="006A2657" w:rsidRPr="006A2657" w14:paraId="1772F4FE"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EAB07" w14:textId="77777777" w:rsidR="006A2657" w:rsidRPr="006A2657" w:rsidRDefault="006A2657" w:rsidP="006A2657">
            <w:pPr>
              <w:pStyle w:val="Small-TableswithinQuotes"/>
              <w:jc w:val="center"/>
              <w:rPr>
                <w:lang w:eastAsia="en-AU"/>
              </w:rPr>
            </w:pPr>
            <w:r w:rsidRPr="006A2657">
              <w:rPr>
                <w:lang w:eastAsia="en-AU"/>
              </w:rPr>
              <w:t>138.323710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403D0" w14:textId="77777777" w:rsidR="006A2657" w:rsidRPr="006A2657" w:rsidRDefault="006A2657" w:rsidP="006A2657">
            <w:pPr>
              <w:pStyle w:val="Small-TableswithinQuotes"/>
              <w:jc w:val="center"/>
              <w:rPr>
                <w:lang w:eastAsia="en-AU"/>
              </w:rPr>
            </w:pPr>
            <w:r w:rsidRPr="006A2657">
              <w:rPr>
                <w:lang w:eastAsia="en-AU"/>
              </w:rPr>
              <w:t>29.802600</w:t>
            </w:r>
          </w:p>
        </w:tc>
      </w:tr>
      <w:tr w:rsidR="006A2657" w:rsidRPr="006A2657" w14:paraId="2FB576F5"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D711E" w14:textId="77777777" w:rsidR="006A2657" w:rsidRPr="006A2657" w:rsidRDefault="006A2657" w:rsidP="006A2657">
            <w:pPr>
              <w:pStyle w:val="Small-TableswithinQuotes"/>
              <w:jc w:val="center"/>
              <w:rPr>
                <w:lang w:eastAsia="en-AU"/>
              </w:rPr>
            </w:pPr>
            <w:r w:rsidRPr="006A2657">
              <w:rPr>
                <w:lang w:eastAsia="en-AU"/>
              </w:rPr>
              <w:t>138.327860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95241" w14:textId="77777777" w:rsidR="006A2657" w:rsidRPr="006A2657" w:rsidRDefault="006A2657" w:rsidP="006A2657">
            <w:pPr>
              <w:pStyle w:val="Small-TableswithinQuotes"/>
              <w:jc w:val="center"/>
              <w:rPr>
                <w:lang w:eastAsia="en-AU"/>
              </w:rPr>
            </w:pPr>
            <w:r w:rsidRPr="006A2657">
              <w:rPr>
                <w:lang w:eastAsia="en-AU"/>
              </w:rPr>
              <w:t>29.805340</w:t>
            </w:r>
          </w:p>
        </w:tc>
      </w:tr>
      <w:tr w:rsidR="006A2657" w:rsidRPr="006A2657" w14:paraId="6E04AD0F"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16BB2" w14:textId="77777777" w:rsidR="006A2657" w:rsidRPr="006A2657" w:rsidRDefault="006A2657" w:rsidP="006A2657">
            <w:pPr>
              <w:pStyle w:val="Small-TableswithinQuotes"/>
              <w:jc w:val="center"/>
              <w:rPr>
                <w:lang w:eastAsia="en-AU"/>
              </w:rPr>
            </w:pPr>
            <w:r w:rsidRPr="006A2657">
              <w:rPr>
                <w:lang w:eastAsia="en-AU"/>
              </w:rPr>
              <w:t>138.329240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D6B92" w14:textId="77777777" w:rsidR="006A2657" w:rsidRPr="006A2657" w:rsidRDefault="006A2657" w:rsidP="006A2657">
            <w:pPr>
              <w:pStyle w:val="Small-TableswithinQuotes"/>
              <w:jc w:val="center"/>
              <w:rPr>
                <w:lang w:eastAsia="en-AU"/>
              </w:rPr>
            </w:pPr>
            <w:r w:rsidRPr="006A2657">
              <w:rPr>
                <w:lang w:eastAsia="en-AU"/>
              </w:rPr>
              <w:t>29.806130</w:t>
            </w:r>
          </w:p>
        </w:tc>
      </w:tr>
      <w:tr w:rsidR="006A2657" w:rsidRPr="006A2657" w14:paraId="4144F8A5"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FFD4E" w14:textId="77777777" w:rsidR="006A2657" w:rsidRPr="006A2657" w:rsidRDefault="006A2657" w:rsidP="006A2657">
            <w:pPr>
              <w:pStyle w:val="Small-TableswithinQuotes"/>
              <w:jc w:val="center"/>
              <w:rPr>
                <w:lang w:eastAsia="en-AU"/>
              </w:rPr>
            </w:pPr>
            <w:r w:rsidRPr="006A2657">
              <w:rPr>
                <w:lang w:eastAsia="en-AU"/>
              </w:rPr>
              <w:t>138.337500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55FB2" w14:textId="77777777" w:rsidR="006A2657" w:rsidRPr="006A2657" w:rsidRDefault="006A2657" w:rsidP="006A2657">
            <w:pPr>
              <w:pStyle w:val="Small-TableswithinQuotes"/>
              <w:jc w:val="center"/>
              <w:rPr>
                <w:lang w:eastAsia="en-AU"/>
              </w:rPr>
            </w:pPr>
            <w:r w:rsidRPr="006A2657">
              <w:rPr>
                <w:lang w:eastAsia="en-AU"/>
              </w:rPr>
              <w:t>29.807990</w:t>
            </w:r>
          </w:p>
        </w:tc>
      </w:tr>
      <w:tr w:rsidR="006A2657" w:rsidRPr="006A2657" w14:paraId="0733B580"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3A8A3" w14:textId="77777777" w:rsidR="006A2657" w:rsidRPr="006A2657" w:rsidRDefault="006A2657" w:rsidP="006A2657">
            <w:pPr>
              <w:pStyle w:val="Small-TableswithinQuotes"/>
              <w:jc w:val="center"/>
              <w:rPr>
                <w:lang w:eastAsia="en-AU"/>
              </w:rPr>
            </w:pPr>
            <w:r w:rsidRPr="006A2657">
              <w:rPr>
                <w:lang w:eastAsia="en-AU"/>
              </w:rPr>
              <w:t>138.341240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92EC3" w14:textId="77777777" w:rsidR="006A2657" w:rsidRPr="006A2657" w:rsidRDefault="006A2657" w:rsidP="006A2657">
            <w:pPr>
              <w:pStyle w:val="Small-TableswithinQuotes"/>
              <w:jc w:val="center"/>
              <w:rPr>
                <w:lang w:eastAsia="en-AU"/>
              </w:rPr>
            </w:pPr>
            <w:r w:rsidRPr="006A2657">
              <w:rPr>
                <w:lang w:eastAsia="en-AU"/>
              </w:rPr>
              <w:t>29.808460</w:t>
            </w:r>
          </w:p>
        </w:tc>
      </w:tr>
      <w:tr w:rsidR="006A2657" w:rsidRPr="006A2657" w14:paraId="3211E317"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6ADFD" w14:textId="77777777" w:rsidR="006A2657" w:rsidRPr="006A2657" w:rsidRDefault="006A2657" w:rsidP="006A2657">
            <w:pPr>
              <w:pStyle w:val="Small-TableswithinQuotes"/>
              <w:jc w:val="center"/>
              <w:rPr>
                <w:lang w:eastAsia="en-AU"/>
              </w:rPr>
            </w:pPr>
            <w:r w:rsidRPr="006A2657">
              <w:rPr>
                <w:lang w:eastAsia="en-AU"/>
              </w:rPr>
              <w:t>138.341300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DAF7C" w14:textId="77777777" w:rsidR="006A2657" w:rsidRPr="006A2657" w:rsidRDefault="006A2657" w:rsidP="006A2657">
            <w:pPr>
              <w:pStyle w:val="Small-TableswithinQuotes"/>
              <w:jc w:val="center"/>
              <w:rPr>
                <w:lang w:eastAsia="en-AU"/>
              </w:rPr>
            </w:pPr>
            <w:r w:rsidRPr="006A2657">
              <w:rPr>
                <w:lang w:eastAsia="en-AU"/>
              </w:rPr>
              <w:t>29.808450</w:t>
            </w:r>
          </w:p>
        </w:tc>
      </w:tr>
      <w:tr w:rsidR="006A2657" w:rsidRPr="006A2657" w14:paraId="4894D9D9"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1C849" w14:textId="77777777" w:rsidR="006A2657" w:rsidRPr="006A2657" w:rsidRDefault="006A2657" w:rsidP="006A2657">
            <w:pPr>
              <w:pStyle w:val="Small-TableswithinQuotes"/>
              <w:jc w:val="center"/>
              <w:rPr>
                <w:lang w:eastAsia="en-AU"/>
              </w:rPr>
            </w:pPr>
            <w:r w:rsidRPr="006A2657">
              <w:rPr>
                <w:lang w:eastAsia="en-AU"/>
              </w:rPr>
              <w:t>138.343190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D9E0B" w14:textId="77777777" w:rsidR="006A2657" w:rsidRPr="006A2657" w:rsidRDefault="006A2657" w:rsidP="006A2657">
            <w:pPr>
              <w:pStyle w:val="Small-TableswithinQuotes"/>
              <w:jc w:val="center"/>
              <w:rPr>
                <w:lang w:eastAsia="en-AU"/>
              </w:rPr>
            </w:pPr>
            <w:r w:rsidRPr="006A2657">
              <w:rPr>
                <w:lang w:eastAsia="en-AU"/>
              </w:rPr>
              <w:t>29.808020</w:t>
            </w:r>
          </w:p>
        </w:tc>
      </w:tr>
      <w:tr w:rsidR="006A2657" w:rsidRPr="006A2657" w14:paraId="7C54C855"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6291C" w14:textId="77777777" w:rsidR="006A2657" w:rsidRPr="006A2657" w:rsidRDefault="006A2657" w:rsidP="006A2657">
            <w:pPr>
              <w:pStyle w:val="Small-TableswithinQuotes"/>
              <w:jc w:val="center"/>
              <w:rPr>
                <w:lang w:eastAsia="en-AU"/>
              </w:rPr>
            </w:pPr>
            <w:r w:rsidRPr="006A2657">
              <w:rPr>
                <w:lang w:eastAsia="en-AU"/>
              </w:rPr>
              <w:t>138.345530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3D163" w14:textId="77777777" w:rsidR="006A2657" w:rsidRPr="006A2657" w:rsidRDefault="006A2657" w:rsidP="006A2657">
            <w:pPr>
              <w:pStyle w:val="Small-TableswithinQuotes"/>
              <w:jc w:val="center"/>
              <w:rPr>
                <w:lang w:eastAsia="en-AU"/>
              </w:rPr>
            </w:pPr>
            <w:r w:rsidRPr="006A2657">
              <w:rPr>
                <w:lang w:eastAsia="en-AU"/>
              </w:rPr>
              <w:t>29.806000</w:t>
            </w:r>
          </w:p>
        </w:tc>
      </w:tr>
      <w:tr w:rsidR="006A2657" w:rsidRPr="006A2657" w14:paraId="4054214D"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6715E" w14:textId="77777777" w:rsidR="006A2657" w:rsidRPr="006A2657" w:rsidRDefault="006A2657" w:rsidP="006A2657">
            <w:pPr>
              <w:pStyle w:val="Small-TableswithinQuotes"/>
              <w:jc w:val="center"/>
              <w:rPr>
                <w:lang w:eastAsia="en-AU"/>
              </w:rPr>
            </w:pPr>
            <w:r w:rsidRPr="006A2657">
              <w:rPr>
                <w:lang w:eastAsia="en-AU"/>
              </w:rPr>
              <w:t>138.349280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8132B" w14:textId="77777777" w:rsidR="006A2657" w:rsidRPr="006A2657" w:rsidRDefault="006A2657" w:rsidP="006A2657">
            <w:pPr>
              <w:pStyle w:val="Small-TableswithinQuotes"/>
              <w:jc w:val="center"/>
              <w:rPr>
                <w:lang w:eastAsia="en-AU"/>
              </w:rPr>
            </w:pPr>
            <w:r w:rsidRPr="006A2657">
              <w:rPr>
                <w:lang w:eastAsia="en-AU"/>
              </w:rPr>
              <w:t>29.805010</w:t>
            </w:r>
          </w:p>
        </w:tc>
      </w:tr>
      <w:tr w:rsidR="006A2657" w:rsidRPr="006A2657" w14:paraId="0B3CA97A"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E6827" w14:textId="77777777" w:rsidR="006A2657" w:rsidRPr="006A2657" w:rsidRDefault="006A2657" w:rsidP="006A2657">
            <w:pPr>
              <w:pStyle w:val="Small-TableswithinQuotes"/>
              <w:jc w:val="center"/>
              <w:rPr>
                <w:lang w:eastAsia="en-AU"/>
              </w:rPr>
            </w:pPr>
            <w:r w:rsidRPr="006A2657">
              <w:rPr>
                <w:lang w:eastAsia="en-AU"/>
              </w:rPr>
              <w:t>138.353050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E908F" w14:textId="77777777" w:rsidR="006A2657" w:rsidRPr="006A2657" w:rsidRDefault="006A2657" w:rsidP="006A2657">
            <w:pPr>
              <w:pStyle w:val="Small-TableswithinQuotes"/>
              <w:jc w:val="center"/>
              <w:rPr>
                <w:lang w:eastAsia="en-AU"/>
              </w:rPr>
            </w:pPr>
            <w:r w:rsidRPr="006A2657">
              <w:rPr>
                <w:lang w:eastAsia="en-AU"/>
              </w:rPr>
              <w:t>29.802890</w:t>
            </w:r>
          </w:p>
        </w:tc>
      </w:tr>
      <w:tr w:rsidR="006A2657" w:rsidRPr="006A2657" w14:paraId="02C9F267"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E5389" w14:textId="77777777" w:rsidR="006A2657" w:rsidRPr="006A2657" w:rsidRDefault="006A2657" w:rsidP="006A2657">
            <w:pPr>
              <w:pStyle w:val="Small-TableswithinQuotes"/>
              <w:jc w:val="center"/>
              <w:rPr>
                <w:lang w:eastAsia="en-AU"/>
              </w:rPr>
            </w:pPr>
            <w:r w:rsidRPr="006A2657">
              <w:rPr>
                <w:lang w:eastAsia="en-AU"/>
              </w:rPr>
              <w:t>138.354740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77AAC" w14:textId="77777777" w:rsidR="006A2657" w:rsidRPr="006A2657" w:rsidRDefault="006A2657" w:rsidP="006A2657">
            <w:pPr>
              <w:pStyle w:val="Small-TableswithinQuotes"/>
              <w:jc w:val="center"/>
              <w:rPr>
                <w:lang w:eastAsia="en-AU"/>
              </w:rPr>
            </w:pPr>
            <w:r w:rsidRPr="006A2657">
              <w:rPr>
                <w:lang w:eastAsia="en-AU"/>
              </w:rPr>
              <w:t>29.801430</w:t>
            </w:r>
          </w:p>
        </w:tc>
      </w:tr>
      <w:tr w:rsidR="006A2657" w:rsidRPr="006A2657" w14:paraId="4B25366D"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50BB3" w14:textId="77777777" w:rsidR="006A2657" w:rsidRPr="006A2657" w:rsidRDefault="006A2657" w:rsidP="006A2657">
            <w:pPr>
              <w:pStyle w:val="Small-TableswithinQuotes"/>
              <w:jc w:val="center"/>
              <w:rPr>
                <w:lang w:eastAsia="en-AU"/>
              </w:rPr>
            </w:pPr>
            <w:r w:rsidRPr="006A2657">
              <w:rPr>
                <w:lang w:eastAsia="en-AU"/>
              </w:rPr>
              <w:t>138.357070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E80EF" w14:textId="77777777" w:rsidR="006A2657" w:rsidRPr="006A2657" w:rsidRDefault="006A2657" w:rsidP="006A2657">
            <w:pPr>
              <w:pStyle w:val="Small-TableswithinQuotes"/>
              <w:jc w:val="center"/>
              <w:rPr>
                <w:lang w:eastAsia="en-AU"/>
              </w:rPr>
            </w:pPr>
            <w:r w:rsidRPr="006A2657">
              <w:rPr>
                <w:lang w:eastAsia="en-AU"/>
              </w:rPr>
              <w:t>29.800660</w:t>
            </w:r>
          </w:p>
        </w:tc>
      </w:tr>
      <w:tr w:rsidR="006A2657" w:rsidRPr="006A2657" w14:paraId="7F2710E7"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5D91F" w14:textId="77777777" w:rsidR="006A2657" w:rsidRPr="006A2657" w:rsidRDefault="006A2657" w:rsidP="006A2657">
            <w:pPr>
              <w:pStyle w:val="Small-TableswithinQuotes"/>
              <w:jc w:val="center"/>
              <w:rPr>
                <w:lang w:eastAsia="en-AU"/>
              </w:rPr>
            </w:pPr>
            <w:r w:rsidRPr="006A2657">
              <w:rPr>
                <w:lang w:eastAsia="en-AU"/>
              </w:rPr>
              <w:t>138.357950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77F30" w14:textId="77777777" w:rsidR="006A2657" w:rsidRPr="006A2657" w:rsidRDefault="006A2657" w:rsidP="006A2657">
            <w:pPr>
              <w:pStyle w:val="Small-TableswithinQuotes"/>
              <w:jc w:val="center"/>
              <w:rPr>
                <w:lang w:eastAsia="en-AU"/>
              </w:rPr>
            </w:pPr>
            <w:r w:rsidRPr="006A2657">
              <w:rPr>
                <w:lang w:eastAsia="en-AU"/>
              </w:rPr>
              <w:t>29.800970</w:t>
            </w:r>
          </w:p>
        </w:tc>
      </w:tr>
      <w:tr w:rsidR="006A2657" w:rsidRPr="006A2657" w14:paraId="59C88B3E"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05E2A" w14:textId="77777777" w:rsidR="006A2657" w:rsidRPr="006A2657" w:rsidRDefault="006A2657" w:rsidP="006A2657">
            <w:pPr>
              <w:pStyle w:val="Small-TableswithinQuotes"/>
              <w:jc w:val="center"/>
              <w:rPr>
                <w:lang w:eastAsia="en-AU"/>
              </w:rPr>
            </w:pPr>
            <w:r w:rsidRPr="006A2657">
              <w:rPr>
                <w:lang w:eastAsia="en-AU"/>
              </w:rPr>
              <w:t>138.358360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928A2" w14:textId="77777777" w:rsidR="006A2657" w:rsidRPr="006A2657" w:rsidRDefault="006A2657" w:rsidP="006A2657">
            <w:pPr>
              <w:pStyle w:val="Small-TableswithinQuotes"/>
              <w:jc w:val="center"/>
              <w:rPr>
                <w:lang w:eastAsia="en-AU"/>
              </w:rPr>
            </w:pPr>
            <w:r w:rsidRPr="006A2657">
              <w:rPr>
                <w:lang w:eastAsia="en-AU"/>
              </w:rPr>
              <w:t>29.801120</w:t>
            </w:r>
          </w:p>
        </w:tc>
      </w:tr>
      <w:tr w:rsidR="006A2657" w:rsidRPr="006A2657" w14:paraId="209EAF5F"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2B2CB" w14:textId="77777777" w:rsidR="006A2657" w:rsidRPr="006A2657" w:rsidRDefault="006A2657" w:rsidP="006A2657">
            <w:pPr>
              <w:pStyle w:val="Small-TableswithinQuotes"/>
              <w:jc w:val="center"/>
              <w:rPr>
                <w:lang w:eastAsia="en-AU"/>
              </w:rPr>
            </w:pPr>
            <w:r w:rsidRPr="006A2657">
              <w:rPr>
                <w:lang w:eastAsia="en-AU"/>
              </w:rPr>
              <w:t>138.359660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21DD0" w14:textId="77777777" w:rsidR="006A2657" w:rsidRPr="006A2657" w:rsidRDefault="006A2657" w:rsidP="006A2657">
            <w:pPr>
              <w:pStyle w:val="Small-TableswithinQuotes"/>
              <w:jc w:val="center"/>
              <w:rPr>
                <w:lang w:eastAsia="en-AU"/>
              </w:rPr>
            </w:pPr>
            <w:r w:rsidRPr="006A2657">
              <w:rPr>
                <w:lang w:eastAsia="en-AU"/>
              </w:rPr>
              <w:t>29.801120</w:t>
            </w:r>
          </w:p>
        </w:tc>
      </w:tr>
      <w:tr w:rsidR="006A2657" w:rsidRPr="006A2657" w14:paraId="24DBBEB9"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A9E44" w14:textId="77777777" w:rsidR="006A2657" w:rsidRPr="006A2657" w:rsidRDefault="006A2657" w:rsidP="006A2657">
            <w:pPr>
              <w:pStyle w:val="Small-TableswithinQuotes"/>
              <w:jc w:val="center"/>
              <w:rPr>
                <w:lang w:eastAsia="en-AU"/>
              </w:rPr>
            </w:pPr>
            <w:r w:rsidRPr="006A2657">
              <w:rPr>
                <w:lang w:eastAsia="en-AU"/>
              </w:rPr>
              <w:t>138.360430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64682" w14:textId="77777777" w:rsidR="006A2657" w:rsidRPr="006A2657" w:rsidRDefault="006A2657" w:rsidP="006A2657">
            <w:pPr>
              <w:pStyle w:val="Small-TableswithinQuotes"/>
              <w:jc w:val="center"/>
              <w:rPr>
                <w:lang w:eastAsia="en-AU"/>
              </w:rPr>
            </w:pPr>
            <w:r w:rsidRPr="006A2657">
              <w:rPr>
                <w:lang w:eastAsia="en-AU"/>
              </w:rPr>
              <w:t>29.801800</w:t>
            </w:r>
          </w:p>
        </w:tc>
      </w:tr>
      <w:tr w:rsidR="006A2657" w:rsidRPr="006A2657" w14:paraId="5107239B"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0935B" w14:textId="77777777" w:rsidR="006A2657" w:rsidRPr="006A2657" w:rsidRDefault="006A2657" w:rsidP="006A2657">
            <w:pPr>
              <w:pStyle w:val="Small-TableswithinQuotes"/>
              <w:jc w:val="center"/>
              <w:rPr>
                <w:lang w:eastAsia="en-AU"/>
              </w:rPr>
            </w:pPr>
            <w:r w:rsidRPr="006A2657">
              <w:rPr>
                <w:lang w:eastAsia="en-AU"/>
              </w:rPr>
              <w:t>138.361110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1BCDC" w14:textId="77777777" w:rsidR="006A2657" w:rsidRPr="006A2657" w:rsidRDefault="006A2657" w:rsidP="006A2657">
            <w:pPr>
              <w:pStyle w:val="Small-TableswithinQuotes"/>
              <w:jc w:val="center"/>
              <w:rPr>
                <w:lang w:eastAsia="en-AU"/>
              </w:rPr>
            </w:pPr>
            <w:r w:rsidRPr="006A2657">
              <w:rPr>
                <w:lang w:eastAsia="en-AU"/>
              </w:rPr>
              <w:t>29.802020</w:t>
            </w:r>
          </w:p>
        </w:tc>
      </w:tr>
      <w:tr w:rsidR="006A2657" w:rsidRPr="006A2657" w14:paraId="15D1021E"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DC980" w14:textId="77777777" w:rsidR="006A2657" w:rsidRPr="006A2657" w:rsidRDefault="006A2657" w:rsidP="006A2657">
            <w:pPr>
              <w:pStyle w:val="Small-TableswithinQuotes"/>
              <w:jc w:val="center"/>
              <w:rPr>
                <w:lang w:eastAsia="en-AU"/>
              </w:rPr>
            </w:pPr>
            <w:r w:rsidRPr="006A2657">
              <w:rPr>
                <w:lang w:eastAsia="en-AU"/>
              </w:rPr>
              <w:t>138.362620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80552" w14:textId="77777777" w:rsidR="006A2657" w:rsidRPr="006A2657" w:rsidRDefault="006A2657" w:rsidP="006A2657">
            <w:pPr>
              <w:pStyle w:val="Small-TableswithinQuotes"/>
              <w:jc w:val="center"/>
              <w:rPr>
                <w:lang w:eastAsia="en-AU"/>
              </w:rPr>
            </w:pPr>
            <w:r w:rsidRPr="006A2657">
              <w:rPr>
                <w:lang w:eastAsia="en-AU"/>
              </w:rPr>
              <w:t>29.802490</w:t>
            </w:r>
          </w:p>
        </w:tc>
      </w:tr>
      <w:tr w:rsidR="006A2657" w:rsidRPr="006A2657" w14:paraId="00BB2F3F"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AFEE3" w14:textId="77777777" w:rsidR="006A2657" w:rsidRPr="006A2657" w:rsidRDefault="006A2657" w:rsidP="006A2657">
            <w:pPr>
              <w:pStyle w:val="Small-TableswithinQuotes"/>
              <w:jc w:val="center"/>
              <w:rPr>
                <w:lang w:eastAsia="en-AU"/>
              </w:rPr>
            </w:pPr>
            <w:r w:rsidRPr="006A2657">
              <w:rPr>
                <w:lang w:eastAsia="en-AU"/>
              </w:rPr>
              <w:t>138.365100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0F09A" w14:textId="77777777" w:rsidR="006A2657" w:rsidRPr="006A2657" w:rsidRDefault="006A2657" w:rsidP="006A2657">
            <w:pPr>
              <w:pStyle w:val="Small-TableswithinQuotes"/>
              <w:jc w:val="center"/>
              <w:rPr>
                <w:lang w:eastAsia="en-AU"/>
              </w:rPr>
            </w:pPr>
            <w:r w:rsidRPr="006A2657">
              <w:rPr>
                <w:lang w:eastAsia="en-AU"/>
              </w:rPr>
              <w:t>29.802040</w:t>
            </w:r>
          </w:p>
        </w:tc>
      </w:tr>
      <w:tr w:rsidR="006A2657" w:rsidRPr="006A2657" w14:paraId="0239E347"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03B8F" w14:textId="77777777" w:rsidR="006A2657" w:rsidRPr="006A2657" w:rsidRDefault="006A2657" w:rsidP="006A2657">
            <w:pPr>
              <w:pStyle w:val="Small-TableswithinQuotes"/>
              <w:jc w:val="center"/>
              <w:rPr>
                <w:lang w:eastAsia="en-AU"/>
              </w:rPr>
            </w:pPr>
            <w:r w:rsidRPr="006A2657">
              <w:rPr>
                <w:lang w:eastAsia="en-AU"/>
              </w:rPr>
              <w:t>138.366760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9B538" w14:textId="77777777" w:rsidR="006A2657" w:rsidRPr="006A2657" w:rsidRDefault="006A2657" w:rsidP="006A2657">
            <w:pPr>
              <w:pStyle w:val="Small-TableswithinQuotes"/>
              <w:jc w:val="center"/>
              <w:rPr>
                <w:lang w:eastAsia="en-AU"/>
              </w:rPr>
            </w:pPr>
            <w:r w:rsidRPr="006A2657">
              <w:rPr>
                <w:lang w:eastAsia="en-AU"/>
              </w:rPr>
              <w:t>29.801730</w:t>
            </w:r>
          </w:p>
        </w:tc>
      </w:tr>
      <w:tr w:rsidR="006A2657" w:rsidRPr="006A2657" w14:paraId="2BDE52FD"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0BFED" w14:textId="77777777" w:rsidR="006A2657" w:rsidRPr="006A2657" w:rsidRDefault="006A2657" w:rsidP="006A2657">
            <w:pPr>
              <w:pStyle w:val="Small-TableswithinQuotes"/>
              <w:jc w:val="center"/>
              <w:rPr>
                <w:lang w:eastAsia="en-AU"/>
              </w:rPr>
            </w:pPr>
            <w:r w:rsidRPr="006A2657">
              <w:rPr>
                <w:lang w:eastAsia="en-AU"/>
              </w:rPr>
              <w:t>138.369990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F8782" w14:textId="77777777" w:rsidR="006A2657" w:rsidRPr="006A2657" w:rsidRDefault="006A2657" w:rsidP="006A2657">
            <w:pPr>
              <w:pStyle w:val="Small-TableswithinQuotes"/>
              <w:jc w:val="center"/>
              <w:rPr>
                <w:lang w:eastAsia="en-AU"/>
              </w:rPr>
            </w:pPr>
            <w:r w:rsidRPr="006A2657">
              <w:rPr>
                <w:lang w:eastAsia="en-AU"/>
              </w:rPr>
              <w:t>29.801970</w:t>
            </w:r>
          </w:p>
        </w:tc>
      </w:tr>
      <w:tr w:rsidR="006A2657" w:rsidRPr="006A2657" w14:paraId="2151F4A1"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27673" w14:textId="77777777" w:rsidR="006A2657" w:rsidRPr="006A2657" w:rsidRDefault="006A2657" w:rsidP="006A2657">
            <w:pPr>
              <w:pStyle w:val="Small-TableswithinQuotes"/>
              <w:jc w:val="center"/>
              <w:rPr>
                <w:lang w:eastAsia="en-AU"/>
              </w:rPr>
            </w:pPr>
            <w:r w:rsidRPr="006A2657">
              <w:rPr>
                <w:lang w:eastAsia="en-AU"/>
              </w:rPr>
              <w:t>138.371800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6D8A4" w14:textId="77777777" w:rsidR="006A2657" w:rsidRPr="006A2657" w:rsidRDefault="006A2657" w:rsidP="006A2657">
            <w:pPr>
              <w:pStyle w:val="Small-TableswithinQuotes"/>
              <w:jc w:val="center"/>
              <w:rPr>
                <w:lang w:eastAsia="en-AU"/>
              </w:rPr>
            </w:pPr>
            <w:r w:rsidRPr="006A2657">
              <w:rPr>
                <w:lang w:eastAsia="en-AU"/>
              </w:rPr>
              <w:t>29.801980</w:t>
            </w:r>
          </w:p>
        </w:tc>
      </w:tr>
      <w:tr w:rsidR="006A2657" w:rsidRPr="006A2657" w14:paraId="30B6E7DA"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2914A" w14:textId="77777777" w:rsidR="006A2657" w:rsidRPr="006A2657" w:rsidRDefault="006A2657" w:rsidP="006A2657">
            <w:pPr>
              <w:pStyle w:val="Small-TableswithinQuotes"/>
              <w:jc w:val="center"/>
              <w:rPr>
                <w:lang w:eastAsia="en-AU"/>
              </w:rPr>
            </w:pPr>
            <w:r w:rsidRPr="006A2657">
              <w:rPr>
                <w:lang w:eastAsia="en-AU"/>
              </w:rPr>
              <w:t>138.373330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CA4B1" w14:textId="77777777" w:rsidR="006A2657" w:rsidRPr="006A2657" w:rsidRDefault="006A2657" w:rsidP="006A2657">
            <w:pPr>
              <w:pStyle w:val="Small-TableswithinQuotes"/>
              <w:jc w:val="center"/>
              <w:rPr>
                <w:lang w:eastAsia="en-AU"/>
              </w:rPr>
            </w:pPr>
            <w:r w:rsidRPr="006A2657">
              <w:rPr>
                <w:lang w:eastAsia="en-AU"/>
              </w:rPr>
              <w:t>29.801510</w:t>
            </w:r>
          </w:p>
        </w:tc>
      </w:tr>
    </w:tbl>
    <w:p w14:paraId="3591863C" w14:textId="77777777" w:rsidR="00072B65" w:rsidRPr="00072B65" w:rsidRDefault="00072B65" w:rsidP="007B40CD">
      <w:pPr>
        <w:pStyle w:val="NoNum"/>
      </w:pPr>
    </w:p>
    <w:p w14:paraId="2AD77980" w14:textId="07BCDB1F" w:rsidR="00072B65" w:rsidRPr="00072B65" w:rsidRDefault="00072B65" w:rsidP="007B40CD">
      <w:pPr>
        <w:pStyle w:val="NoNum"/>
      </w:pPr>
      <w:r w:rsidRPr="00072B65">
        <w:t>then south-easterly along the said centreline of Frome River to its intersection with a line between Longitude</w:t>
      </w:r>
      <w:r w:rsidR="007B40CD">
        <w:t> </w:t>
      </w:r>
      <w:r w:rsidRPr="00072B65">
        <w:t>138.442894 East, Latitude</w:t>
      </w:r>
      <w:r w:rsidR="007B40CD">
        <w:t> </w:t>
      </w:r>
      <w:r w:rsidRPr="00072B65">
        <w:t>29.777290 South and Longitude</w:t>
      </w:r>
      <w:r w:rsidR="007B40CD">
        <w:t> </w:t>
      </w:r>
      <w:r w:rsidRPr="00072B65">
        <w:t>138.250455 East, Latitude</w:t>
      </w:r>
      <w:r w:rsidR="007B40CD">
        <w:t> </w:t>
      </w:r>
      <w:r w:rsidRPr="00072B65">
        <w:t xml:space="preserve">29.844403 South [being a point on the southern portion of the boundary of native title determination SAD6017/1998 </w:t>
      </w:r>
      <w:proofErr w:type="spellStart"/>
      <w:r w:rsidRPr="00072B65">
        <w:t>Dieri</w:t>
      </w:r>
      <w:proofErr w:type="spellEnd"/>
      <w:r w:rsidRPr="00072B65">
        <w:t xml:space="preserve"> (SCD2012/001) and the northern portion of the boundary of native title determination SAD6001/1998 Adnyamathanha People No.</w:t>
      </w:r>
      <w:r w:rsidR="007B40CD">
        <w:t> 1 (Stage </w:t>
      </w:r>
      <w:r w:rsidRPr="00072B65">
        <w:t xml:space="preserve">1) </w:t>
      </w:r>
      <w:r w:rsidRPr="00072B65">
        <w:lastRenderedPageBreak/>
        <w:t xml:space="preserve">(SCD2009/003)], [being along a portion of the western portion of the boundary of native title determination SAD6017/1998 </w:t>
      </w:r>
      <w:proofErr w:type="spellStart"/>
      <w:r w:rsidRPr="00072B65">
        <w:t>Dieri</w:t>
      </w:r>
      <w:proofErr w:type="spellEnd"/>
      <w:r w:rsidRPr="00072B65">
        <w:t xml:space="preserve"> (SCD2012/001)].</w:t>
      </w:r>
    </w:p>
    <w:p w14:paraId="275CE4D7" w14:textId="1B0B2E7F" w:rsidR="00072B65" w:rsidRDefault="00072B65" w:rsidP="007B40CD">
      <w:pPr>
        <w:pStyle w:val="NoNum"/>
        <w:rPr>
          <w:b/>
        </w:rPr>
      </w:pPr>
      <w:r w:rsidRPr="00072B65">
        <w:t>Then generally south-westerly in straight lines through the following coordinate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2410"/>
      </w:tblGrid>
      <w:tr w:rsidR="007B40CD" w:rsidRPr="007B40CD" w14:paraId="39C40855" w14:textId="77777777" w:rsidTr="007B40CD">
        <w:trPr>
          <w:trHeight w:val="340"/>
          <w:jc w:val="center"/>
        </w:trPr>
        <w:tc>
          <w:tcPr>
            <w:tcW w:w="25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801655" w14:textId="77777777" w:rsidR="007B40CD" w:rsidRPr="007B40CD" w:rsidRDefault="007B40CD" w:rsidP="003C6E24">
            <w:pPr>
              <w:pStyle w:val="Small-TableswithinQuotes"/>
              <w:jc w:val="center"/>
              <w:rPr>
                <w:lang w:eastAsia="en-AU"/>
              </w:rPr>
            </w:pPr>
            <w:r w:rsidRPr="007B40CD">
              <w:rPr>
                <w:lang w:eastAsia="en-AU"/>
              </w:rPr>
              <w:t>Longitude East</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E5824A" w14:textId="05ED356B" w:rsidR="007B40CD" w:rsidRPr="007B40CD" w:rsidRDefault="007B40CD" w:rsidP="003C6E24">
            <w:pPr>
              <w:pStyle w:val="Small-TableswithinQuotes"/>
              <w:jc w:val="center"/>
              <w:rPr>
                <w:lang w:eastAsia="en-AU"/>
              </w:rPr>
            </w:pPr>
            <w:r w:rsidRPr="007B40CD">
              <w:rPr>
                <w:lang w:eastAsia="en-AU"/>
              </w:rPr>
              <w:t>Latitude South</w:t>
            </w:r>
          </w:p>
        </w:tc>
      </w:tr>
      <w:tr w:rsidR="007B40CD" w:rsidRPr="007B40CD" w14:paraId="347C4471"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0683E" w14:textId="77777777" w:rsidR="007B40CD" w:rsidRPr="007B40CD" w:rsidRDefault="007B40CD" w:rsidP="003C6E24">
            <w:pPr>
              <w:pStyle w:val="Small-TableswithinQuotes"/>
              <w:jc w:val="center"/>
              <w:rPr>
                <w:lang w:eastAsia="en-AU"/>
              </w:rPr>
            </w:pPr>
            <w:r w:rsidRPr="007B40CD">
              <w:rPr>
                <w:lang w:eastAsia="en-AU"/>
              </w:rPr>
              <w:t>138.250455</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BE851" w14:textId="77777777" w:rsidR="007B40CD" w:rsidRPr="007B40CD" w:rsidRDefault="007B40CD" w:rsidP="003C6E24">
            <w:pPr>
              <w:pStyle w:val="Small-TableswithinQuotes"/>
              <w:jc w:val="center"/>
              <w:rPr>
                <w:lang w:eastAsia="en-AU"/>
              </w:rPr>
            </w:pPr>
            <w:r w:rsidRPr="007B40CD">
              <w:rPr>
                <w:lang w:eastAsia="en-AU"/>
              </w:rPr>
              <w:t>29.844403</w:t>
            </w:r>
          </w:p>
        </w:tc>
      </w:tr>
      <w:tr w:rsidR="007B40CD" w:rsidRPr="007B40CD" w14:paraId="157C43B3"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A74CD" w14:textId="77777777" w:rsidR="007B40CD" w:rsidRPr="007B40CD" w:rsidRDefault="007B40CD" w:rsidP="003C6E24">
            <w:pPr>
              <w:pStyle w:val="Small-TableswithinQuotes"/>
              <w:jc w:val="center"/>
              <w:rPr>
                <w:lang w:eastAsia="en-AU"/>
              </w:rPr>
            </w:pPr>
            <w:r w:rsidRPr="007B40CD">
              <w:rPr>
                <w:lang w:eastAsia="en-AU"/>
              </w:rPr>
              <w:t>138.101751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F9678" w14:textId="77777777" w:rsidR="007B40CD" w:rsidRPr="007B40CD" w:rsidRDefault="007B40CD" w:rsidP="003C6E24">
            <w:pPr>
              <w:pStyle w:val="Small-TableswithinQuotes"/>
              <w:jc w:val="center"/>
              <w:rPr>
                <w:lang w:eastAsia="en-AU"/>
              </w:rPr>
            </w:pPr>
            <w:r w:rsidRPr="007B40CD">
              <w:rPr>
                <w:lang w:eastAsia="en-AU"/>
              </w:rPr>
              <w:t>29.891091</w:t>
            </w:r>
          </w:p>
        </w:tc>
      </w:tr>
      <w:tr w:rsidR="007B40CD" w:rsidRPr="007B40CD" w14:paraId="26ACCA30" w14:textId="77777777" w:rsidTr="007B40CD">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DF627" w14:textId="77777777" w:rsidR="007B40CD" w:rsidRPr="007B40CD" w:rsidRDefault="007B40CD" w:rsidP="003C6E24">
            <w:pPr>
              <w:pStyle w:val="Small-TableswithinQuotes"/>
              <w:jc w:val="center"/>
              <w:rPr>
                <w:lang w:eastAsia="en-AU"/>
              </w:rPr>
            </w:pPr>
            <w:r w:rsidRPr="007B40CD">
              <w:rPr>
                <w:lang w:eastAsia="en-AU"/>
              </w:rPr>
              <w:t>137.932636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924FC" w14:textId="77777777" w:rsidR="007B40CD" w:rsidRPr="007B40CD" w:rsidRDefault="007B40CD" w:rsidP="003C6E24">
            <w:pPr>
              <w:pStyle w:val="Small-TableswithinQuotes"/>
              <w:jc w:val="center"/>
              <w:rPr>
                <w:lang w:eastAsia="en-AU"/>
              </w:rPr>
            </w:pPr>
            <w:r w:rsidRPr="007B40CD">
              <w:rPr>
                <w:lang w:eastAsia="en-AU"/>
              </w:rPr>
              <w:t>29.937779</w:t>
            </w:r>
          </w:p>
        </w:tc>
      </w:tr>
    </w:tbl>
    <w:p w14:paraId="17038E9D" w14:textId="45BD0176" w:rsidR="007B40CD" w:rsidRPr="007B40CD" w:rsidRDefault="007B40CD" w:rsidP="007B40CD">
      <w:pPr>
        <w:pStyle w:val="NoNum"/>
      </w:pPr>
    </w:p>
    <w:p w14:paraId="4C70033C" w14:textId="54D8A475" w:rsidR="00072B65" w:rsidRPr="00072B65" w:rsidRDefault="00072B65" w:rsidP="003C6E24">
      <w:pPr>
        <w:pStyle w:val="NoNum"/>
      </w:pPr>
      <w:r w:rsidRPr="00072B65">
        <w:t>then south-westerly in a straight line to Longitude</w:t>
      </w:r>
      <w:r w:rsidR="003C6E24">
        <w:t> </w:t>
      </w:r>
      <w:r w:rsidRPr="00072B65">
        <w:t>137.862798 East, Latitude</w:t>
      </w:r>
      <w:r w:rsidR="003C6E24">
        <w:t> </w:t>
      </w:r>
      <w:r w:rsidRPr="00072B65">
        <w:t>29.956059 South [being a point on the northern portion of the boundary of native title determination SAD6001/1998 Adnyamathanha People No.</w:t>
      </w:r>
      <w:r w:rsidR="003C6E24">
        <w:t> 1 (Stage </w:t>
      </w:r>
      <w:r w:rsidRPr="00072B65">
        <w:t xml:space="preserve">1) (SCD2009/003) and the southern portion of the boundary of native title determination SAD6025/1998 </w:t>
      </w:r>
      <w:proofErr w:type="spellStart"/>
      <w:r w:rsidRPr="00072B65">
        <w:t>Arabana</w:t>
      </w:r>
      <w:proofErr w:type="spellEnd"/>
      <w:r w:rsidRPr="00072B65">
        <w:t xml:space="preserve"> People (SCD2012/002)], [being along a portion of the northern portion of the boundary of native title determination SAD6001/1998 Adnyamathanha People No.</w:t>
      </w:r>
      <w:r w:rsidR="003C6E24">
        <w:t> 1 (Stage </w:t>
      </w:r>
      <w:r w:rsidRPr="00072B65">
        <w:t>1) (SCD2009/003)].</w:t>
      </w:r>
    </w:p>
    <w:p w14:paraId="0038ECB1" w14:textId="7C396C37" w:rsidR="00072B65" w:rsidRDefault="00072B65" w:rsidP="003C6E24">
      <w:pPr>
        <w:pStyle w:val="NoNum"/>
      </w:pPr>
      <w:r w:rsidRPr="00072B65">
        <w:t>Then generally north-easterly and northerly in straight lines through the following coordinate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2410"/>
      </w:tblGrid>
      <w:tr w:rsidR="003C6E24" w:rsidRPr="003C6E24" w14:paraId="359770BC" w14:textId="77777777" w:rsidTr="00E31379">
        <w:trPr>
          <w:trHeight w:val="340"/>
          <w:jc w:val="center"/>
        </w:trPr>
        <w:tc>
          <w:tcPr>
            <w:tcW w:w="25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A10A0D" w14:textId="77777777" w:rsidR="003C6E24" w:rsidRPr="003C6E24" w:rsidRDefault="003C6E24" w:rsidP="003C6E24">
            <w:pPr>
              <w:pStyle w:val="Small-TableswithinQuotes"/>
              <w:jc w:val="center"/>
              <w:rPr>
                <w:lang w:eastAsia="en-AU"/>
              </w:rPr>
            </w:pPr>
            <w:r w:rsidRPr="003C6E24">
              <w:rPr>
                <w:lang w:eastAsia="en-AU"/>
              </w:rPr>
              <w:t>Longitude East</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0B7515" w14:textId="10EF0AEC" w:rsidR="003C6E24" w:rsidRPr="003C6E24" w:rsidRDefault="003C6E24" w:rsidP="003C6E24">
            <w:pPr>
              <w:pStyle w:val="Small-TableswithinQuotes"/>
              <w:jc w:val="center"/>
              <w:rPr>
                <w:lang w:eastAsia="en-AU"/>
              </w:rPr>
            </w:pPr>
            <w:r w:rsidRPr="003C6E24">
              <w:rPr>
                <w:lang w:eastAsia="en-AU"/>
              </w:rPr>
              <w:t>Latitude South</w:t>
            </w:r>
          </w:p>
        </w:tc>
      </w:tr>
      <w:tr w:rsidR="003C6E24" w:rsidRPr="003C6E24" w14:paraId="0CCEB35E" w14:textId="77777777" w:rsidTr="00E31379">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CA86D" w14:textId="77777777" w:rsidR="003C6E24" w:rsidRPr="003C6E24" w:rsidRDefault="003C6E24" w:rsidP="003C6E24">
            <w:pPr>
              <w:pStyle w:val="Small-TableswithinQuotes"/>
              <w:jc w:val="center"/>
              <w:rPr>
                <w:lang w:eastAsia="en-AU"/>
              </w:rPr>
            </w:pPr>
            <w:r w:rsidRPr="003C6E24">
              <w:rPr>
                <w:lang w:eastAsia="en-AU"/>
              </w:rPr>
              <w:t>138.115372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6260D" w14:textId="77777777" w:rsidR="003C6E24" w:rsidRPr="003C6E24" w:rsidRDefault="003C6E24" w:rsidP="003C6E24">
            <w:pPr>
              <w:pStyle w:val="Small-TableswithinQuotes"/>
              <w:jc w:val="center"/>
              <w:rPr>
                <w:lang w:eastAsia="en-AU"/>
              </w:rPr>
            </w:pPr>
            <w:r w:rsidRPr="003C6E24">
              <w:rPr>
                <w:lang w:eastAsia="en-AU"/>
              </w:rPr>
              <w:t>29.797709</w:t>
            </w:r>
          </w:p>
        </w:tc>
      </w:tr>
      <w:tr w:rsidR="003C6E24" w:rsidRPr="003C6E24" w14:paraId="43DF4776" w14:textId="77777777" w:rsidTr="00E31379">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3CD53" w14:textId="77777777" w:rsidR="003C6E24" w:rsidRPr="003C6E24" w:rsidRDefault="003C6E24" w:rsidP="003C6E24">
            <w:pPr>
              <w:pStyle w:val="Small-TableswithinQuotes"/>
              <w:jc w:val="center"/>
              <w:rPr>
                <w:lang w:eastAsia="en-AU"/>
              </w:rPr>
            </w:pPr>
            <w:r w:rsidRPr="003C6E24">
              <w:rPr>
                <w:lang w:eastAsia="en-AU"/>
              </w:rPr>
              <w:t>138.143748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8E17D" w14:textId="77777777" w:rsidR="003C6E24" w:rsidRPr="003C6E24" w:rsidRDefault="003C6E24" w:rsidP="003C6E24">
            <w:pPr>
              <w:pStyle w:val="Small-TableswithinQuotes"/>
              <w:jc w:val="center"/>
              <w:rPr>
                <w:lang w:eastAsia="en-AU"/>
              </w:rPr>
            </w:pPr>
            <w:r w:rsidRPr="003C6E24">
              <w:rPr>
                <w:lang w:eastAsia="en-AU"/>
              </w:rPr>
              <w:t>29.743720</w:t>
            </w:r>
          </w:p>
        </w:tc>
      </w:tr>
      <w:tr w:rsidR="003C6E24" w:rsidRPr="003C6E24" w14:paraId="119EB9A8" w14:textId="77777777" w:rsidTr="00E31379">
        <w:trPr>
          <w:trHeight w:val="402"/>
          <w:jc w:val="center"/>
        </w:trPr>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5458B" w14:textId="77777777" w:rsidR="003C6E24" w:rsidRPr="003C6E24" w:rsidRDefault="003C6E24" w:rsidP="003C6E24">
            <w:pPr>
              <w:pStyle w:val="Small-TableswithinQuotes"/>
              <w:jc w:val="center"/>
              <w:rPr>
                <w:lang w:eastAsia="en-AU"/>
              </w:rPr>
            </w:pPr>
            <w:r w:rsidRPr="003C6E24">
              <w:rPr>
                <w:lang w:eastAsia="en-AU"/>
              </w:rPr>
              <w:t>138.144200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9D0DF" w14:textId="77777777" w:rsidR="003C6E24" w:rsidRPr="003C6E24" w:rsidRDefault="003C6E24" w:rsidP="003C6E24">
            <w:pPr>
              <w:pStyle w:val="Small-TableswithinQuotes"/>
              <w:jc w:val="center"/>
              <w:rPr>
                <w:lang w:eastAsia="en-AU"/>
              </w:rPr>
            </w:pPr>
            <w:r w:rsidRPr="003C6E24">
              <w:rPr>
                <w:lang w:eastAsia="en-AU"/>
              </w:rPr>
              <w:t>29.734763</w:t>
            </w:r>
          </w:p>
        </w:tc>
      </w:tr>
    </w:tbl>
    <w:p w14:paraId="41F9778F" w14:textId="1054C57E" w:rsidR="003C6E24" w:rsidRDefault="003C6E24" w:rsidP="003C6E24">
      <w:pPr>
        <w:pStyle w:val="NoNum"/>
      </w:pPr>
    </w:p>
    <w:p w14:paraId="4B166914" w14:textId="1EE2581E" w:rsidR="00072B65" w:rsidRPr="00072B65" w:rsidRDefault="00072B65" w:rsidP="003C6E24">
      <w:pPr>
        <w:pStyle w:val="NoNum"/>
      </w:pPr>
      <w:proofErr w:type="gramStart"/>
      <w:r w:rsidRPr="00072B65">
        <w:t>then</w:t>
      </w:r>
      <w:proofErr w:type="gramEnd"/>
      <w:r w:rsidRPr="00072B65">
        <w:t xml:space="preserve"> north-westerly in a straight line to the point of commencement [being along a portion of the southern portion of the boundary of native title determination SAD6025/1998 </w:t>
      </w:r>
      <w:proofErr w:type="spellStart"/>
      <w:r w:rsidRPr="00072B65">
        <w:t>Arabana</w:t>
      </w:r>
      <w:proofErr w:type="spellEnd"/>
      <w:r w:rsidRPr="00072B65">
        <w:t xml:space="preserve"> People (SCD2012/002)].</w:t>
      </w:r>
    </w:p>
    <w:p w14:paraId="2220383B" w14:textId="77777777" w:rsidR="00072B65" w:rsidRPr="00072B65" w:rsidRDefault="00072B65" w:rsidP="003C6E24">
      <w:pPr>
        <w:pStyle w:val="NoNum"/>
      </w:pPr>
    </w:p>
    <w:p w14:paraId="4919FB8F" w14:textId="77777777" w:rsidR="00072B65" w:rsidRPr="00667D45" w:rsidRDefault="00072B65" w:rsidP="00667D45">
      <w:pPr>
        <w:pStyle w:val="NoNum"/>
        <w:keepNext/>
        <w:rPr>
          <w:b/>
        </w:rPr>
      </w:pPr>
      <w:r w:rsidRPr="00667D45">
        <w:rPr>
          <w:b/>
        </w:rPr>
        <w:t xml:space="preserve">Reference datum </w:t>
      </w:r>
    </w:p>
    <w:p w14:paraId="04D48BC6" w14:textId="77777777" w:rsidR="00072B65" w:rsidRPr="00072B65" w:rsidRDefault="00072B65" w:rsidP="003C6E24">
      <w:pPr>
        <w:pStyle w:val="NoNum"/>
      </w:pPr>
      <w:r w:rsidRPr="00072B65">
        <w:t>Geographical coordinates are referenced to the Geocentric Datum of Australia 1994 (GDA94), in decimal degrees.</w:t>
      </w:r>
    </w:p>
    <w:p w14:paraId="2C12C4DD" w14:textId="77777777" w:rsidR="00072B65" w:rsidRPr="00667D45" w:rsidRDefault="00072B65" w:rsidP="00667D45">
      <w:pPr>
        <w:pStyle w:val="NoNum"/>
        <w:keepNext/>
        <w:rPr>
          <w:b/>
        </w:rPr>
      </w:pPr>
      <w:r w:rsidRPr="00667D45">
        <w:rPr>
          <w:b/>
        </w:rPr>
        <w:lastRenderedPageBreak/>
        <w:t>Data reference and source</w:t>
      </w:r>
    </w:p>
    <w:p w14:paraId="67171651" w14:textId="77777777" w:rsidR="00072B65" w:rsidRPr="00072B65" w:rsidRDefault="00072B65" w:rsidP="003C6E24">
      <w:pPr>
        <w:pStyle w:val="NoNum"/>
      </w:pPr>
      <w:r w:rsidRPr="00072B65">
        <w:t>Topographic features referenced to GEODATA TOPO 250K – Series 3</w:t>
      </w:r>
    </w:p>
    <w:p w14:paraId="7BC01EED" w14:textId="36ADB9CB" w:rsidR="00072B65" w:rsidRDefault="00072B65" w:rsidP="003C6E24">
      <w:pPr>
        <w:pStyle w:val="NoNum"/>
      </w:pPr>
      <w:r w:rsidRPr="00072B65">
        <w:t>© Commonwealth of Australia (Geoscience Australia).</w:t>
      </w:r>
    </w:p>
    <w:p w14:paraId="41BD774A" w14:textId="77777777" w:rsidR="00667D45" w:rsidRPr="00072B65" w:rsidRDefault="00667D45" w:rsidP="003C6E24">
      <w:pPr>
        <w:pStyle w:val="NoNum"/>
      </w:pPr>
    </w:p>
    <w:p w14:paraId="146F73D2" w14:textId="77777777" w:rsidR="00072B65" w:rsidRPr="00667D45" w:rsidRDefault="00072B65" w:rsidP="00667D45">
      <w:pPr>
        <w:pStyle w:val="NoNum"/>
        <w:keepNext/>
        <w:rPr>
          <w:b/>
        </w:rPr>
      </w:pPr>
      <w:r w:rsidRPr="00667D45">
        <w:rPr>
          <w:b/>
        </w:rPr>
        <w:t>Use of Coordinates</w:t>
      </w:r>
    </w:p>
    <w:p w14:paraId="12BAED60" w14:textId="77777777" w:rsidR="00072B65" w:rsidRPr="00072B65" w:rsidRDefault="00072B65" w:rsidP="003C6E24">
      <w:pPr>
        <w:pStyle w:val="NoNum"/>
      </w:pPr>
      <w:r w:rsidRPr="00072B65">
        <w:t>Where coordinates are used within the description to represent cadastral or topographical boundaries or the intersection with such, they are intended as a guide only.  As an outcome of the custodians of cadastral and topographical data continuously recalculating the geographic position of their data based on improved survey and data maintenance procedures, it is not possible to accurately define such a position other than by detailed ground survey.</w:t>
      </w:r>
    </w:p>
    <w:p w14:paraId="28312430" w14:textId="5DDC9209" w:rsidR="003C6E24" w:rsidRDefault="003C6E24">
      <w:pPr>
        <w:spacing w:line="240" w:lineRule="auto"/>
        <w:jc w:val="left"/>
      </w:pPr>
      <w:r>
        <w:rPr>
          <w:b/>
        </w:rPr>
        <w:br w:type="page"/>
      </w:r>
    </w:p>
    <w:p w14:paraId="672BE194" w14:textId="7A9DBDE4" w:rsidR="00072B65" w:rsidRPr="00072B65" w:rsidRDefault="0011506D" w:rsidP="00667D45">
      <w:pPr>
        <w:pStyle w:val="Heading1"/>
        <w:jc w:val="center"/>
      </w:pPr>
      <w:r w:rsidRPr="00072B65">
        <w:rPr>
          <w:caps w:val="0"/>
        </w:rPr>
        <w:lastRenderedPageBreak/>
        <w:t>SCHEDULE 2 - MAPS</w:t>
      </w:r>
    </w:p>
    <w:p w14:paraId="1979D970" w14:textId="049C5156" w:rsidR="00072B65" w:rsidRPr="00072B65" w:rsidRDefault="00072B65" w:rsidP="00667D45">
      <w:pPr>
        <w:pStyle w:val="Heading2"/>
        <w:jc w:val="center"/>
      </w:pPr>
      <w:r w:rsidRPr="00072B65">
        <w:t>Part A: Map of the External Boundaries of the Determination Area</w:t>
      </w:r>
    </w:p>
    <w:p w14:paraId="72975C06" w14:textId="77777777" w:rsidR="00072B65" w:rsidRPr="00072B65" w:rsidRDefault="00072B65" w:rsidP="00072B65">
      <w:pPr>
        <w:pStyle w:val="NormalHeadings"/>
        <w:rPr>
          <w:b w:val="0"/>
        </w:rPr>
      </w:pPr>
    </w:p>
    <w:p w14:paraId="33B2572E" w14:textId="065390CB" w:rsidR="00072B65" w:rsidRPr="00072B65" w:rsidRDefault="00991B2C" w:rsidP="00072B65">
      <w:pPr>
        <w:pStyle w:val="NormalHeadings"/>
        <w:rPr>
          <w:b w:val="0"/>
        </w:rPr>
      </w:pPr>
      <w:r>
        <w:rPr>
          <w:b w:val="0"/>
          <w:noProof/>
          <w:lang w:eastAsia="en-AU"/>
        </w:rPr>
        <w:drawing>
          <wp:inline distT="0" distB="0" distL="0" distR="0" wp14:anchorId="4EE67D62" wp14:editId="225BE263">
            <wp:extent cx="5732145" cy="4053840"/>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abana No. 2 - Part 1  Sched 2 Pt A - General External Boundar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145" cy="4053840"/>
                    </a:xfrm>
                    <a:prstGeom prst="rect">
                      <a:avLst/>
                    </a:prstGeom>
                  </pic:spPr>
                </pic:pic>
              </a:graphicData>
            </a:graphic>
          </wp:inline>
        </w:drawing>
      </w:r>
    </w:p>
    <w:p w14:paraId="5BC74312" w14:textId="3E6DE63F" w:rsidR="00072B65" w:rsidRDefault="00072B65" w:rsidP="00072B65">
      <w:pPr>
        <w:pStyle w:val="NormalHeadings"/>
        <w:rPr>
          <w:b w:val="0"/>
        </w:rPr>
      </w:pPr>
    </w:p>
    <w:p w14:paraId="1926D761" w14:textId="0FD36E4A" w:rsidR="00991B2C" w:rsidRDefault="00991B2C">
      <w:pPr>
        <w:spacing w:line="240" w:lineRule="auto"/>
        <w:jc w:val="left"/>
      </w:pPr>
      <w:r>
        <w:rPr>
          <w:b/>
        </w:rPr>
        <w:br w:type="page"/>
      </w:r>
    </w:p>
    <w:p w14:paraId="7D9A6267" w14:textId="4C2E096A" w:rsidR="00991B2C" w:rsidRDefault="00991B2C" w:rsidP="00072B65">
      <w:pPr>
        <w:pStyle w:val="NormalHeadings"/>
        <w:rPr>
          <w:b w:val="0"/>
        </w:rPr>
      </w:pPr>
      <w:r>
        <w:rPr>
          <w:b w:val="0"/>
          <w:noProof/>
          <w:lang w:eastAsia="en-AU"/>
        </w:rPr>
        <w:lastRenderedPageBreak/>
        <w:drawing>
          <wp:inline distT="0" distB="0" distL="0" distR="0" wp14:anchorId="1D2C126F" wp14:editId="1BC66A83">
            <wp:extent cx="5732145" cy="4053840"/>
            <wp:effectExtent l="0" t="0" r="190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abana No. 2 - Part 1 Sched 2 Pt A - External Boundary - Maps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145" cy="4053840"/>
                    </a:xfrm>
                    <a:prstGeom prst="rect">
                      <a:avLst/>
                    </a:prstGeom>
                  </pic:spPr>
                </pic:pic>
              </a:graphicData>
            </a:graphic>
          </wp:inline>
        </w:drawing>
      </w:r>
    </w:p>
    <w:p w14:paraId="46C60579" w14:textId="42A87EC6" w:rsidR="00991B2C" w:rsidRDefault="00991B2C" w:rsidP="00072B65">
      <w:pPr>
        <w:pStyle w:val="NormalHeadings"/>
        <w:rPr>
          <w:b w:val="0"/>
        </w:rPr>
      </w:pPr>
    </w:p>
    <w:p w14:paraId="5C767DB4" w14:textId="2675BD06" w:rsidR="00991B2C" w:rsidRDefault="00991B2C" w:rsidP="00072B65">
      <w:pPr>
        <w:pStyle w:val="NormalHeadings"/>
        <w:rPr>
          <w:b w:val="0"/>
        </w:rPr>
      </w:pPr>
    </w:p>
    <w:p w14:paraId="0DE15C22" w14:textId="2464A342" w:rsidR="00991B2C" w:rsidRDefault="00991B2C" w:rsidP="00072B65">
      <w:pPr>
        <w:pStyle w:val="NormalHeadings"/>
        <w:rPr>
          <w:b w:val="0"/>
        </w:rPr>
      </w:pPr>
      <w:r>
        <w:rPr>
          <w:b w:val="0"/>
          <w:noProof/>
          <w:lang w:eastAsia="en-AU"/>
        </w:rPr>
        <w:drawing>
          <wp:inline distT="0" distB="0" distL="0" distR="0" wp14:anchorId="43D7D100" wp14:editId="224DF3A6">
            <wp:extent cx="5732145" cy="4053840"/>
            <wp:effectExtent l="0" t="0" r="190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abana No. 2 - Part 1 Sched 2 Pt A - External Boundary - Maps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145" cy="4053840"/>
                    </a:xfrm>
                    <a:prstGeom prst="rect">
                      <a:avLst/>
                    </a:prstGeom>
                  </pic:spPr>
                </pic:pic>
              </a:graphicData>
            </a:graphic>
          </wp:inline>
        </w:drawing>
      </w:r>
    </w:p>
    <w:p w14:paraId="2ACD78CC" w14:textId="3EAD01C9" w:rsidR="00991B2C" w:rsidRDefault="00991B2C">
      <w:pPr>
        <w:spacing w:line="240" w:lineRule="auto"/>
        <w:jc w:val="left"/>
      </w:pPr>
      <w:r>
        <w:rPr>
          <w:b/>
        </w:rPr>
        <w:br w:type="page"/>
      </w:r>
    </w:p>
    <w:p w14:paraId="0E2A515E" w14:textId="1FB9B735" w:rsidR="00991B2C" w:rsidRDefault="00991B2C" w:rsidP="00072B65">
      <w:pPr>
        <w:pStyle w:val="NormalHeadings"/>
        <w:rPr>
          <w:b w:val="0"/>
        </w:rPr>
      </w:pPr>
      <w:r>
        <w:rPr>
          <w:b w:val="0"/>
          <w:noProof/>
          <w:lang w:eastAsia="en-AU"/>
        </w:rPr>
        <w:lastRenderedPageBreak/>
        <w:drawing>
          <wp:inline distT="0" distB="0" distL="0" distR="0" wp14:anchorId="32B62B45" wp14:editId="024C3C92">
            <wp:extent cx="5732145" cy="4053840"/>
            <wp:effectExtent l="0" t="0" r="190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abana No. 2 - Part 1 Sched 2 Pt A - External Boundary - Maps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2145" cy="4053840"/>
                    </a:xfrm>
                    <a:prstGeom prst="rect">
                      <a:avLst/>
                    </a:prstGeom>
                  </pic:spPr>
                </pic:pic>
              </a:graphicData>
            </a:graphic>
          </wp:inline>
        </w:drawing>
      </w:r>
    </w:p>
    <w:p w14:paraId="72BDA572" w14:textId="03F3832B" w:rsidR="00991B2C" w:rsidRDefault="00991B2C" w:rsidP="00072B65">
      <w:pPr>
        <w:pStyle w:val="NormalHeadings"/>
        <w:rPr>
          <w:b w:val="0"/>
        </w:rPr>
      </w:pPr>
    </w:p>
    <w:p w14:paraId="2FFBAB8A" w14:textId="0D8C4696" w:rsidR="00991B2C" w:rsidRDefault="00991B2C" w:rsidP="00072B65">
      <w:pPr>
        <w:pStyle w:val="NormalHeadings"/>
        <w:rPr>
          <w:b w:val="0"/>
        </w:rPr>
      </w:pPr>
    </w:p>
    <w:p w14:paraId="597C8FFA" w14:textId="5B74C1B9" w:rsidR="00991B2C" w:rsidRDefault="00991B2C" w:rsidP="00072B65">
      <w:pPr>
        <w:pStyle w:val="NormalHeadings"/>
        <w:rPr>
          <w:b w:val="0"/>
        </w:rPr>
      </w:pPr>
      <w:r>
        <w:rPr>
          <w:b w:val="0"/>
          <w:noProof/>
          <w:lang w:eastAsia="en-AU"/>
        </w:rPr>
        <w:drawing>
          <wp:inline distT="0" distB="0" distL="0" distR="0" wp14:anchorId="2938B5F8" wp14:editId="5C128600">
            <wp:extent cx="5732145" cy="4053840"/>
            <wp:effectExtent l="0" t="0" r="190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abana No. 2 - Part 1 Sched 2 Pt A - External Boundary - Maps_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2145" cy="4053840"/>
                    </a:xfrm>
                    <a:prstGeom prst="rect">
                      <a:avLst/>
                    </a:prstGeom>
                  </pic:spPr>
                </pic:pic>
              </a:graphicData>
            </a:graphic>
          </wp:inline>
        </w:drawing>
      </w:r>
    </w:p>
    <w:p w14:paraId="36963E72" w14:textId="7F7D4442" w:rsidR="00991B2C" w:rsidRDefault="00991B2C">
      <w:pPr>
        <w:spacing w:line="240" w:lineRule="auto"/>
        <w:jc w:val="left"/>
      </w:pPr>
      <w:r>
        <w:rPr>
          <w:b/>
        </w:rPr>
        <w:br w:type="page"/>
      </w:r>
    </w:p>
    <w:p w14:paraId="03B08DFF" w14:textId="1E5451CA" w:rsidR="00991B2C" w:rsidRDefault="00991B2C" w:rsidP="00072B65">
      <w:pPr>
        <w:pStyle w:val="NormalHeadings"/>
        <w:rPr>
          <w:b w:val="0"/>
        </w:rPr>
      </w:pPr>
      <w:r>
        <w:rPr>
          <w:b w:val="0"/>
          <w:noProof/>
          <w:lang w:eastAsia="en-AU"/>
        </w:rPr>
        <w:lastRenderedPageBreak/>
        <w:drawing>
          <wp:inline distT="0" distB="0" distL="0" distR="0" wp14:anchorId="23D26795" wp14:editId="61FB2198">
            <wp:extent cx="5732145" cy="4053840"/>
            <wp:effectExtent l="0" t="0" r="190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rabana No. 2 - Part 1 Sched 2 Pt A - External Boundary - Maps_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2145" cy="4053840"/>
                    </a:xfrm>
                    <a:prstGeom prst="rect">
                      <a:avLst/>
                    </a:prstGeom>
                  </pic:spPr>
                </pic:pic>
              </a:graphicData>
            </a:graphic>
          </wp:inline>
        </w:drawing>
      </w:r>
    </w:p>
    <w:p w14:paraId="12B5F044" w14:textId="21C987EE" w:rsidR="00991B2C" w:rsidRDefault="00991B2C" w:rsidP="00072B65">
      <w:pPr>
        <w:pStyle w:val="NormalHeadings"/>
        <w:rPr>
          <w:b w:val="0"/>
        </w:rPr>
      </w:pPr>
    </w:p>
    <w:p w14:paraId="4B7086C2" w14:textId="49C8BAC9" w:rsidR="00991B2C" w:rsidRDefault="00991B2C" w:rsidP="00072B65">
      <w:pPr>
        <w:pStyle w:val="NormalHeadings"/>
        <w:rPr>
          <w:b w:val="0"/>
        </w:rPr>
      </w:pPr>
    </w:p>
    <w:p w14:paraId="34B285D7" w14:textId="1E959CC4" w:rsidR="00991B2C" w:rsidRDefault="00991B2C" w:rsidP="00072B65">
      <w:pPr>
        <w:pStyle w:val="NormalHeadings"/>
        <w:rPr>
          <w:b w:val="0"/>
        </w:rPr>
      </w:pPr>
      <w:r>
        <w:rPr>
          <w:b w:val="0"/>
          <w:noProof/>
          <w:lang w:eastAsia="en-AU"/>
        </w:rPr>
        <w:drawing>
          <wp:inline distT="0" distB="0" distL="0" distR="0" wp14:anchorId="6CABBED4" wp14:editId="52FE15E0">
            <wp:extent cx="5732145" cy="4053840"/>
            <wp:effectExtent l="0" t="0" r="190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abana No. 2 - Part 1 Sched 2 Pt A - External Boundary - Maps_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2145" cy="4053840"/>
                    </a:xfrm>
                    <a:prstGeom prst="rect">
                      <a:avLst/>
                    </a:prstGeom>
                  </pic:spPr>
                </pic:pic>
              </a:graphicData>
            </a:graphic>
          </wp:inline>
        </w:drawing>
      </w:r>
    </w:p>
    <w:p w14:paraId="2EBFC31D" w14:textId="3794A5BF" w:rsidR="00072B65" w:rsidRPr="00CC6DEA" w:rsidRDefault="00CC6DEA" w:rsidP="00CC6DEA">
      <w:pPr>
        <w:spacing w:line="240" w:lineRule="auto"/>
        <w:jc w:val="left"/>
      </w:pPr>
      <w:r>
        <w:rPr>
          <w:b/>
        </w:rPr>
        <w:br w:type="page"/>
      </w:r>
    </w:p>
    <w:p w14:paraId="0DAD00B0" w14:textId="7ACA12A2" w:rsidR="00072B65" w:rsidRPr="00072B65" w:rsidRDefault="0011506D" w:rsidP="00CC6DEA">
      <w:pPr>
        <w:pStyle w:val="Heading1"/>
        <w:jc w:val="center"/>
      </w:pPr>
      <w:r w:rsidRPr="00072B65">
        <w:rPr>
          <w:caps w:val="0"/>
        </w:rPr>
        <w:lastRenderedPageBreak/>
        <w:t>SCHEDULE 2 - MAPS</w:t>
      </w:r>
    </w:p>
    <w:p w14:paraId="4100088D" w14:textId="6FA47F9C" w:rsidR="00072B65" w:rsidRPr="00072B65" w:rsidRDefault="00072B65" w:rsidP="00CC6DEA">
      <w:pPr>
        <w:pStyle w:val="Heading2"/>
        <w:jc w:val="center"/>
      </w:pPr>
      <w:r w:rsidRPr="00072B65">
        <w:t>Part B: Maps depicting Native Title Land</w:t>
      </w:r>
    </w:p>
    <w:p w14:paraId="3954CDEF" w14:textId="77777777" w:rsidR="00072B65" w:rsidRPr="00072B65" w:rsidRDefault="00072B65" w:rsidP="00072B65">
      <w:pPr>
        <w:pStyle w:val="NormalHeadings"/>
        <w:rPr>
          <w:b w:val="0"/>
        </w:rPr>
      </w:pPr>
    </w:p>
    <w:p w14:paraId="056D12F5" w14:textId="0CEE1721" w:rsidR="00072B65" w:rsidRPr="00072B65" w:rsidRDefault="00991B2C" w:rsidP="00072B65">
      <w:pPr>
        <w:pStyle w:val="NormalHeadings"/>
        <w:rPr>
          <w:b w:val="0"/>
        </w:rPr>
      </w:pPr>
      <w:r>
        <w:rPr>
          <w:b w:val="0"/>
          <w:noProof/>
          <w:lang w:eastAsia="en-AU"/>
        </w:rPr>
        <w:drawing>
          <wp:inline distT="0" distB="0" distL="0" distR="0" wp14:anchorId="24F9F946" wp14:editId="0F324AAD">
            <wp:extent cx="5732145" cy="4055110"/>
            <wp:effectExtent l="0" t="0" r="190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abana No.2 - Part 1 Sched 2 Pt B - OH (Marree)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2145" cy="4055110"/>
                    </a:xfrm>
                    <a:prstGeom prst="rect">
                      <a:avLst/>
                    </a:prstGeom>
                  </pic:spPr>
                </pic:pic>
              </a:graphicData>
            </a:graphic>
          </wp:inline>
        </w:drawing>
      </w:r>
    </w:p>
    <w:p w14:paraId="447CFF45" w14:textId="717857BF" w:rsidR="00072B65" w:rsidRDefault="00072B65" w:rsidP="00072B65">
      <w:pPr>
        <w:pStyle w:val="NormalHeadings"/>
        <w:rPr>
          <w:b w:val="0"/>
        </w:rPr>
      </w:pPr>
    </w:p>
    <w:p w14:paraId="57CA61B0" w14:textId="55C0044F" w:rsidR="00991B2C" w:rsidRDefault="00991B2C" w:rsidP="00072B65">
      <w:pPr>
        <w:pStyle w:val="NormalHeadings"/>
        <w:rPr>
          <w:b w:val="0"/>
        </w:rPr>
      </w:pPr>
      <w:r>
        <w:rPr>
          <w:b w:val="0"/>
          <w:noProof/>
          <w:lang w:eastAsia="en-AU"/>
        </w:rPr>
        <w:lastRenderedPageBreak/>
        <w:drawing>
          <wp:inline distT="0" distB="0" distL="0" distR="0" wp14:anchorId="4272365F" wp14:editId="01820040">
            <wp:extent cx="5732145" cy="4055110"/>
            <wp:effectExtent l="0" t="0" r="190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abana No.2 - Part 1 Sched 2 Pt B - OH (Marree)_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2145" cy="4055110"/>
                    </a:xfrm>
                    <a:prstGeom prst="rect">
                      <a:avLst/>
                    </a:prstGeom>
                  </pic:spPr>
                </pic:pic>
              </a:graphicData>
            </a:graphic>
          </wp:inline>
        </w:drawing>
      </w:r>
    </w:p>
    <w:p w14:paraId="615406D3" w14:textId="054A38C6" w:rsidR="00991B2C" w:rsidRDefault="00991B2C" w:rsidP="00072B65">
      <w:pPr>
        <w:pStyle w:val="NormalHeadings"/>
        <w:rPr>
          <w:b w:val="0"/>
        </w:rPr>
      </w:pPr>
    </w:p>
    <w:p w14:paraId="0B70BFE0" w14:textId="1DF553FD" w:rsidR="00991B2C" w:rsidRDefault="00991B2C" w:rsidP="00072B65">
      <w:pPr>
        <w:pStyle w:val="NormalHeadings"/>
        <w:rPr>
          <w:b w:val="0"/>
        </w:rPr>
      </w:pPr>
    </w:p>
    <w:p w14:paraId="67A3D1CC" w14:textId="7F4775D9" w:rsidR="00991B2C" w:rsidRDefault="00991B2C" w:rsidP="00072B65">
      <w:pPr>
        <w:pStyle w:val="NormalHeadings"/>
        <w:rPr>
          <w:b w:val="0"/>
        </w:rPr>
      </w:pPr>
      <w:r>
        <w:rPr>
          <w:b w:val="0"/>
          <w:noProof/>
          <w:lang w:eastAsia="en-AU"/>
        </w:rPr>
        <w:drawing>
          <wp:inline distT="0" distB="0" distL="0" distR="0" wp14:anchorId="7380FF37" wp14:editId="2E409B17">
            <wp:extent cx="5732145" cy="4055110"/>
            <wp:effectExtent l="0" t="0" r="190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rabana No.2 - Part 1 Sched 2 Pt B - OH (Marree)_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2145" cy="4055110"/>
                    </a:xfrm>
                    <a:prstGeom prst="rect">
                      <a:avLst/>
                    </a:prstGeom>
                  </pic:spPr>
                </pic:pic>
              </a:graphicData>
            </a:graphic>
          </wp:inline>
        </w:drawing>
      </w:r>
    </w:p>
    <w:p w14:paraId="0A59D1BC" w14:textId="4865F99B" w:rsidR="00CC6DEA" w:rsidRDefault="00CC6DEA">
      <w:pPr>
        <w:spacing w:line="240" w:lineRule="auto"/>
        <w:jc w:val="left"/>
      </w:pPr>
      <w:r>
        <w:rPr>
          <w:b/>
        </w:rPr>
        <w:br w:type="page"/>
      </w:r>
    </w:p>
    <w:p w14:paraId="0F4565AD" w14:textId="5D7A353C" w:rsidR="00CC6DEA" w:rsidRDefault="0011506D" w:rsidP="00CC6DEA">
      <w:pPr>
        <w:pStyle w:val="Heading1"/>
        <w:jc w:val="center"/>
      </w:pPr>
      <w:r w:rsidRPr="00072B65">
        <w:rPr>
          <w:caps w:val="0"/>
        </w:rPr>
        <w:lastRenderedPageBreak/>
        <w:t>SCHEDULE 3</w:t>
      </w:r>
    </w:p>
    <w:p w14:paraId="32CFE0B4" w14:textId="54A3C4E8" w:rsidR="00072B65" w:rsidRPr="00072B65" w:rsidRDefault="00072B65" w:rsidP="00CC6DEA">
      <w:pPr>
        <w:pStyle w:val="Heading2"/>
        <w:jc w:val="center"/>
      </w:pPr>
      <w:r w:rsidRPr="00072B65">
        <w:t>Land and waters where native title exists (Native Title Land)</w:t>
      </w:r>
    </w:p>
    <w:p w14:paraId="4B5DDC16" w14:textId="77777777" w:rsidR="00CC6DEA" w:rsidRDefault="00CC6DEA" w:rsidP="00CC6DEA">
      <w:pPr>
        <w:pStyle w:val="NoNum"/>
      </w:pPr>
    </w:p>
    <w:p w14:paraId="6BEC3733" w14:textId="43BD2C6B" w:rsidR="00072B65" w:rsidRPr="00072B65" w:rsidRDefault="00072B65" w:rsidP="00CC6DEA">
      <w:pPr>
        <w:pStyle w:val="NoNum"/>
      </w:pPr>
      <w:r w:rsidRPr="00072B65">
        <w:t xml:space="preserve">Note: Please refer to Schedule 2 Part B for further detail where a portion of a parcel is indicated. </w:t>
      </w:r>
    </w:p>
    <w:tbl>
      <w:tblPr>
        <w:tblW w:w="419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3"/>
        <w:gridCol w:w="2235"/>
        <w:gridCol w:w="2581"/>
      </w:tblGrid>
      <w:tr w:rsidR="00CC6DEA" w:rsidRPr="00CC6DEA" w14:paraId="0E123215" w14:textId="77777777" w:rsidTr="00CC6DEA">
        <w:trPr>
          <w:trHeight w:val="402"/>
          <w:tblHeader/>
        </w:trPr>
        <w:tc>
          <w:tcPr>
            <w:tcW w:w="1818" w:type="pct"/>
            <w:shd w:val="clear" w:color="auto" w:fill="D9D9D9" w:themeFill="background1" w:themeFillShade="D9"/>
            <w:noWrap/>
            <w:vAlign w:val="center"/>
            <w:hideMark/>
          </w:tcPr>
          <w:p w14:paraId="6B5D43CB" w14:textId="77777777" w:rsidR="00CC6DEA" w:rsidRPr="00CC6DEA" w:rsidRDefault="00CC6DEA" w:rsidP="00CC6DEA">
            <w:pPr>
              <w:pStyle w:val="Small-TableswithinQuotes"/>
              <w:jc w:val="center"/>
              <w:rPr>
                <w:lang w:eastAsia="en-AU"/>
              </w:rPr>
            </w:pPr>
            <w:r w:rsidRPr="00CC6DEA">
              <w:rPr>
                <w:lang w:eastAsia="en-AU"/>
              </w:rPr>
              <w:t>Parcel Identifier</w:t>
            </w:r>
          </w:p>
        </w:tc>
        <w:tc>
          <w:tcPr>
            <w:tcW w:w="1476" w:type="pct"/>
            <w:shd w:val="clear" w:color="auto" w:fill="D9D9D9" w:themeFill="background1" w:themeFillShade="D9"/>
            <w:noWrap/>
            <w:vAlign w:val="center"/>
            <w:hideMark/>
          </w:tcPr>
          <w:p w14:paraId="73FEA80C" w14:textId="77777777" w:rsidR="00CC6DEA" w:rsidRPr="00CC6DEA" w:rsidRDefault="00CC6DEA" w:rsidP="00CC6DEA">
            <w:pPr>
              <w:pStyle w:val="Small-TableswithinQuotes"/>
              <w:jc w:val="center"/>
              <w:rPr>
                <w:lang w:eastAsia="en-AU"/>
              </w:rPr>
            </w:pPr>
            <w:r w:rsidRPr="00CC6DEA">
              <w:rPr>
                <w:lang w:eastAsia="en-AU"/>
              </w:rPr>
              <w:t>Hundred</w:t>
            </w:r>
          </w:p>
        </w:tc>
        <w:tc>
          <w:tcPr>
            <w:tcW w:w="1705" w:type="pct"/>
            <w:shd w:val="clear" w:color="auto" w:fill="D9D9D9" w:themeFill="background1" w:themeFillShade="D9"/>
            <w:noWrap/>
            <w:vAlign w:val="center"/>
            <w:hideMark/>
          </w:tcPr>
          <w:p w14:paraId="0B81CFEB" w14:textId="77777777" w:rsidR="00CC6DEA" w:rsidRPr="00CC6DEA" w:rsidRDefault="00CC6DEA" w:rsidP="00CC6DEA">
            <w:pPr>
              <w:pStyle w:val="Small-TableswithinQuotes"/>
              <w:jc w:val="center"/>
              <w:rPr>
                <w:lang w:eastAsia="en-AU"/>
              </w:rPr>
            </w:pPr>
            <w:r w:rsidRPr="00CC6DEA">
              <w:rPr>
                <w:lang w:eastAsia="en-AU"/>
              </w:rPr>
              <w:t>Other interests</w:t>
            </w:r>
          </w:p>
        </w:tc>
      </w:tr>
      <w:tr w:rsidR="00CC6DEA" w:rsidRPr="00CC6DEA" w14:paraId="6467015B" w14:textId="77777777" w:rsidTr="00E31379">
        <w:trPr>
          <w:trHeight w:val="402"/>
          <w:tblHeader/>
        </w:trPr>
        <w:tc>
          <w:tcPr>
            <w:tcW w:w="1818" w:type="pct"/>
            <w:shd w:val="clear" w:color="auto" w:fill="auto"/>
            <w:noWrap/>
            <w:vAlign w:val="center"/>
          </w:tcPr>
          <w:p w14:paraId="6B17FC95" w14:textId="77777777" w:rsidR="00CC6DEA" w:rsidRPr="00CC6DEA" w:rsidRDefault="00CC6DEA" w:rsidP="00CC6DEA">
            <w:pPr>
              <w:pStyle w:val="Small-TableswithinQuotes"/>
              <w:jc w:val="center"/>
              <w:rPr>
                <w:lang w:eastAsia="en-AU"/>
              </w:rPr>
            </w:pPr>
            <w:r w:rsidRPr="00CC6DEA">
              <w:rPr>
                <w:lang w:eastAsia="en-AU"/>
              </w:rPr>
              <w:t>D35803Q111 (Portion)</w:t>
            </w:r>
          </w:p>
        </w:tc>
        <w:tc>
          <w:tcPr>
            <w:tcW w:w="1476" w:type="pct"/>
            <w:shd w:val="clear" w:color="auto" w:fill="auto"/>
            <w:noWrap/>
            <w:vAlign w:val="center"/>
          </w:tcPr>
          <w:p w14:paraId="1241DFBC" w14:textId="77777777" w:rsidR="00CC6DEA" w:rsidRPr="00CC6DEA" w:rsidRDefault="00CC6DEA" w:rsidP="00CC6DEA">
            <w:pPr>
              <w:pStyle w:val="Small-TableswithinQuotes"/>
              <w:jc w:val="center"/>
              <w:rPr>
                <w:lang w:eastAsia="en-AU"/>
              </w:rPr>
            </w:pPr>
            <w:r w:rsidRPr="00CC6DEA">
              <w:rPr>
                <w:lang w:eastAsia="en-AU"/>
              </w:rPr>
              <w:t>OH(MARREE)</w:t>
            </w:r>
          </w:p>
        </w:tc>
        <w:tc>
          <w:tcPr>
            <w:tcW w:w="1705" w:type="pct"/>
            <w:shd w:val="clear" w:color="auto" w:fill="auto"/>
            <w:noWrap/>
            <w:vAlign w:val="center"/>
          </w:tcPr>
          <w:p w14:paraId="0430EFAA" w14:textId="77777777" w:rsidR="00CC6DEA" w:rsidRPr="00CC6DEA" w:rsidRDefault="00CC6DEA" w:rsidP="00CC6DEA">
            <w:pPr>
              <w:pStyle w:val="Small-TableswithinQuotes"/>
              <w:jc w:val="center"/>
              <w:rPr>
                <w:lang w:eastAsia="en-AU"/>
              </w:rPr>
            </w:pPr>
            <w:r w:rsidRPr="00CC6DEA">
              <w:rPr>
                <w:lang w:eastAsia="en-AU"/>
              </w:rPr>
              <w:t>CL6209/252 PE2311</w:t>
            </w:r>
          </w:p>
        </w:tc>
      </w:tr>
      <w:tr w:rsidR="00CC6DEA" w:rsidRPr="00CC6DEA" w14:paraId="32704238" w14:textId="77777777" w:rsidTr="00E31379">
        <w:trPr>
          <w:trHeight w:val="402"/>
          <w:tblHeader/>
        </w:trPr>
        <w:tc>
          <w:tcPr>
            <w:tcW w:w="1818" w:type="pct"/>
            <w:shd w:val="clear" w:color="auto" w:fill="auto"/>
            <w:noWrap/>
            <w:vAlign w:val="center"/>
          </w:tcPr>
          <w:p w14:paraId="5EABED87" w14:textId="77777777" w:rsidR="00CC6DEA" w:rsidRPr="00CC6DEA" w:rsidRDefault="00CC6DEA" w:rsidP="00CC6DEA">
            <w:pPr>
              <w:pStyle w:val="Small-TableswithinQuotes"/>
              <w:jc w:val="center"/>
              <w:rPr>
                <w:lang w:eastAsia="en-AU"/>
              </w:rPr>
            </w:pPr>
            <w:r w:rsidRPr="00CC6DEA">
              <w:rPr>
                <w:lang w:eastAsia="en-AU"/>
              </w:rPr>
              <w:t>D35809A110 (Portion)</w:t>
            </w:r>
          </w:p>
        </w:tc>
        <w:tc>
          <w:tcPr>
            <w:tcW w:w="1476" w:type="pct"/>
            <w:shd w:val="clear" w:color="auto" w:fill="auto"/>
            <w:noWrap/>
            <w:vAlign w:val="center"/>
          </w:tcPr>
          <w:p w14:paraId="04C43C59" w14:textId="77777777" w:rsidR="00CC6DEA" w:rsidRPr="00CC6DEA" w:rsidRDefault="00CC6DEA" w:rsidP="00CC6DEA">
            <w:pPr>
              <w:pStyle w:val="Small-TableswithinQuotes"/>
              <w:jc w:val="center"/>
              <w:rPr>
                <w:lang w:eastAsia="en-AU"/>
              </w:rPr>
            </w:pPr>
            <w:r w:rsidRPr="00CC6DEA">
              <w:rPr>
                <w:lang w:eastAsia="en-AU"/>
              </w:rPr>
              <w:t>OH(MARREE)</w:t>
            </w:r>
          </w:p>
        </w:tc>
        <w:tc>
          <w:tcPr>
            <w:tcW w:w="1705" w:type="pct"/>
            <w:shd w:val="clear" w:color="auto" w:fill="auto"/>
            <w:noWrap/>
            <w:vAlign w:val="center"/>
          </w:tcPr>
          <w:p w14:paraId="774BCFCF" w14:textId="77777777" w:rsidR="00CC6DEA" w:rsidRPr="00CC6DEA" w:rsidRDefault="00CC6DEA" w:rsidP="00CC6DEA">
            <w:pPr>
              <w:pStyle w:val="Small-TableswithinQuotes"/>
              <w:jc w:val="center"/>
              <w:rPr>
                <w:lang w:eastAsia="en-AU"/>
              </w:rPr>
            </w:pPr>
            <w:r w:rsidRPr="00CC6DEA">
              <w:rPr>
                <w:lang w:eastAsia="en-AU"/>
              </w:rPr>
              <w:t>CL6171/801 PE2298</w:t>
            </w:r>
          </w:p>
        </w:tc>
      </w:tr>
      <w:tr w:rsidR="00CC6DEA" w:rsidRPr="00CC6DEA" w14:paraId="47EAA188" w14:textId="77777777" w:rsidTr="00E31379">
        <w:trPr>
          <w:trHeight w:val="402"/>
          <w:tblHeader/>
        </w:trPr>
        <w:tc>
          <w:tcPr>
            <w:tcW w:w="1818" w:type="pct"/>
            <w:shd w:val="clear" w:color="auto" w:fill="auto"/>
            <w:noWrap/>
            <w:vAlign w:val="center"/>
          </w:tcPr>
          <w:p w14:paraId="17A9284D" w14:textId="77777777" w:rsidR="00CC6DEA" w:rsidRPr="00CC6DEA" w:rsidRDefault="00CC6DEA" w:rsidP="00CC6DEA">
            <w:pPr>
              <w:pStyle w:val="Small-TableswithinQuotes"/>
              <w:jc w:val="center"/>
              <w:rPr>
                <w:lang w:eastAsia="en-AU"/>
              </w:rPr>
            </w:pPr>
            <w:r w:rsidRPr="00CC6DEA">
              <w:rPr>
                <w:lang w:eastAsia="en-AU"/>
              </w:rPr>
              <w:t>D35803Q112 (Portion)</w:t>
            </w:r>
          </w:p>
        </w:tc>
        <w:tc>
          <w:tcPr>
            <w:tcW w:w="1476" w:type="pct"/>
            <w:shd w:val="clear" w:color="auto" w:fill="auto"/>
            <w:noWrap/>
            <w:vAlign w:val="center"/>
          </w:tcPr>
          <w:p w14:paraId="4F7BD02A" w14:textId="77777777" w:rsidR="00CC6DEA" w:rsidRPr="00CC6DEA" w:rsidRDefault="00CC6DEA" w:rsidP="00CC6DEA">
            <w:pPr>
              <w:pStyle w:val="Small-TableswithinQuotes"/>
              <w:jc w:val="center"/>
              <w:rPr>
                <w:lang w:eastAsia="en-AU"/>
              </w:rPr>
            </w:pPr>
            <w:r w:rsidRPr="00CC6DEA">
              <w:rPr>
                <w:lang w:eastAsia="en-AU"/>
              </w:rPr>
              <w:t>OH(MARREE)</w:t>
            </w:r>
          </w:p>
        </w:tc>
        <w:tc>
          <w:tcPr>
            <w:tcW w:w="1705" w:type="pct"/>
            <w:shd w:val="clear" w:color="auto" w:fill="auto"/>
            <w:noWrap/>
            <w:vAlign w:val="center"/>
          </w:tcPr>
          <w:p w14:paraId="5BEDABF4" w14:textId="77777777" w:rsidR="00CC6DEA" w:rsidRPr="00CC6DEA" w:rsidRDefault="00CC6DEA" w:rsidP="00CC6DEA">
            <w:pPr>
              <w:pStyle w:val="Small-TableswithinQuotes"/>
              <w:jc w:val="center"/>
              <w:rPr>
                <w:lang w:eastAsia="en-AU"/>
              </w:rPr>
            </w:pPr>
            <w:r w:rsidRPr="00CC6DEA">
              <w:rPr>
                <w:lang w:eastAsia="en-AU"/>
              </w:rPr>
              <w:t>CL 6209/252 PE2311</w:t>
            </w:r>
          </w:p>
        </w:tc>
      </w:tr>
    </w:tbl>
    <w:p w14:paraId="600E8940" w14:textId="77777777" w:rsidR="00072B65" w:rsidRPr="00072B65" w:rsidRDefault="00072B65" w:rsidP="00CC6DEA">
      <w:pPr>
        <w:pStyle w:val="NoNum"/>
      </w:pPr>
    </w:p>
    <w:p w14:paraId="43179890" w14:textId="77777777" w:rsidR="00072B65" w:rsidRPr="00072B65" w:rsidRDefault="00072B65" w:rsidP="00CC6DEA">
      <w:pPr>
        <w:pStyle w:val="NoNum"/>
      </w:pPr>
    </w:p>
    <w:p w14:paraId="7B44A613" w14:textId="3DF9C573" w:rsidR="00CC6DEA" w:rsidRDefault="00CC6DEA">
      <w:pPr>
        <w:spacing w:line="240" w:lineRule="auto"/>
        <w:jc w:val="left"/>
      </w:pPr>
      <w:r>
        <w:br w:type="page"/>
      </w:r>
    </w:p>
    <w:p w14:paraId="22B83D76" w14:textId="06CA48B5" w:rsidR="00CC6DEA" w:rsidRDefault="0011506D" w:rsidP="00CC6DEA">
      <w:pPr>
        <w:pStyle w:val="Heading1"/>
        <w:jc w:val="center"/>
      </w:pPr>
      <w:r>
        <w:rPr>
          <w:caps w:val="0"/>
        </w:rPr>
        <w:lastRenderedPageBreak/>
        <w:t>SCHEDULE 4</w:t>
      </w:r>
    </w:p>
    <w:p w14:paraId="193862AF" w14:textId="1A935F35" w:rsidR="00072B65" w:rsidRPr="00072B65" w:rsidRDefault="00072B65" w:rsidP="00CC6DEA">
      <w:pPr>
        <w:pStyle w:val="Heading2"/>
        <w:jc w:val="center"/>
      </w:pPr>
      <w:r w:rsidRPr="00072B65">
        <w:t>Areas where native title does not exist</w:t>
      </w:r>
    </w:p>
    <w:p w14:paraId="232E8208" w14:textId="77777777" w:rsidR="00072B65" w:rsidRPr="00072B65" w:rsidRDefault="00072B65" w:rsidP="00CC6DEA">
      <w:pPr>
        <w:pStyle w:val="NoNum"/>
      </w:pPr>
    </w:p>
    <w:p w14:paraId="4A3F380F" w14:textId="54F9AFBB" w:rsidR="00072B65" w:rsidRPr="002F6D47" w:rsidRDefault="0011506D" w:rsidP="0011506D">
      <w:pPr>
        <w:pStyle w:val="Order1"/>
        <w:numPr>
          <w:ilvl w:val="0"/>
          <w:numId w:val="0"/>
        </w:numPr>
        <w:tabs>
          <w:tab w:val="left" w:pos="720"/>
        </w:tabs>
        <w:ind w:left="720" w:hanging="720"/>
      </w:pPr>
      <w:r w:rsidRPr="002F6D47">
        <w:t>1.</w:t>
      </w:r>
      <w:r w:rsidRPr="002F6D47">
        <w:tab/>
      </w:r>
      <w:r w:rsidR="00072B65" w:rsidRPr="002F6D47">
        <w:t>Native title rights and interests do not exist in:</w:t>
      </w:r>
    </w:p>
    <w:p w14:paraId="4D3AB0DC" w14:textId="09FD4982" w:rsidR="00131B9D" w:rsidRPr="002F6D47" w:rsidRDefault="0011506D" w:rsidP="0011506D">
      <w:pPr>
        <w:pStyle w:val="Order2"/>
        <w:numPr>
          <w:ilvl w:val="0"/>
          <w:numId w:val="0"/>
        </w:numPr>
        <w:tabs>
          <w:tab w:val="left" w:pos="1440"/>
        </w:tabs>
        <w:ind w:left="1440" w:hanging="720"/>
      </w:pPr>
      <w:r w:rsidRPr="002F6D47">
        <w:t>(a)</w:t>
      </w:r>
      <w:r w:rsidRPr="002F6D47">
        <w:tab/>
      </w:r>
      <w:proofErr w:type="gramStart"/>
      <w:r w:rsidR="00131B9D" w:rsidRPr="002F6D47">
        <w:t>minerals</w:t>
      </w:r>
      <w:proofErr w:type="gramEnd"/>
      <w:r w:rsidR="00131B9D" w:rsidRPr="002F6D47">
        <w:t xml:space="preserve"> as defined in section 6 of the </w:t>
      </w:r>
      <w:r w:rsidR="00131B9D" w:rsidRPr="002F6D47">
        <w:rPr>
          <w:i/>
        </w:rPr>
        <w:t>Mining Act 1971</w:t>
      </w:r>
      <w:r w:rsidR="00131B9D" w:rsidRPr="002F6D47">
        <w:t xml:space="preserve"> (SA);</w:t>
      </w:r>
    </w:p>
    <w:p w14:paraId="5F9FC31C" w14:textId="301753F9" w:rsidR="00131B9D" w:rsidRPr="002F6D47" w:rsidRDefault="0011506D" w:rsidP="0011506D">
      <w:pPr>
        <w:pStyle w:val="Order2"/>
        <w:numPr>
          <w:ilvl w:val="0"/>
          <w:numId w:val="0"/>
        </w:numPr>
        <w:ind w:left="1440" w:hanging="720"/>
      </w:pPr>
      <w:r w:rsidRPr="002F6D47">
        <w:t>(b)</w:t>
      </w:r>
      <w:r w:rsidRPr="002F6D47">
        <w:tab/>
      </w:r>
      <w:proofErr w:type="gramStart"/>
      <w:r w:rsidR="00131B9D" w:rsidRPr="002F6D47">
        <w:t>petroleum</w:t>
      </w:r>
      <w:proofErr w:type="gramEnd"/>
      <w:r w:rsidR="00131B9D" w:rsidRPr="002F6D47">
        <w:t xml:space="preserve">, as defined in section 4 of the </w:t>
      </w:r>
      <w:r w:rsidR="00131B9D" w:rsidRPr="002F6D47">
        <w:rPr>
          <w:i/>
        </w:rPr>
        <w:t>Petroleum and Geothermal Energy Act 2000</w:t>
      </w:r>
      <w:r w:rsidR="00131B9D" w:rsidRPr="002F6D47">
        <w:t xml:space="preserve"> (SA);</w:t>
      </w:r>
    </w:p>
    <w:p w14:paraId="0F0CE530" w14:textId="75D60F56" w:rsidR="00131B9D" w:rsidRPr="002F6D47" w:rsidRDefault="0011506D" w:rsidP="0011506D">
      <w:pPr>
        <w:pStyle w:val="Order2"/>
        <w:numPr>
          <w:ilvl w:val="0"/>
          <w:numId w:val="0"/>
        </w:numPr>
        <w:ind w:left="1440" w:hanging="720"/>
      </w:pPr>
      <w:r w:rsidRPr="002F6D47">
        <w:t>(c)</w:t>
      </w:r>
      <w:r w:rsidRPr="002F6D47">
        <w:tab/>
      </w:r>
      <w:r w:rsidR="00131B9D" w:rsidRPr="002F6D47">
        <w:t xml:space="preserve">a naturally occurring underground accumulation of a regulated substance as defined in section 4 of the </w:t>
      </w:r>
      <w:r w:rsidR="00131B9D" w:rsidRPr="002F6D47">
        <w:rPr>
          <w:i/>
        </w:rPr>
        <w:t>Petroleum and Geothermal Energy Act 2000</w:t>
      </w:r>
      <w:r w:rsidR="00131B9D" w:rsidRPr="002F6D47">
        <w:t xml:space="preserve"> (SA), below a depth of 100 metres from the surface of the earth;</w:t>
      </w:r>
    </w:p>
    <w:p w14:paraId="7CC11802" w14:textId="0BB33A73" w:rsidR="00131B9D" w:rsidRPr="002F6D47" w:rsidRDefault="0011506D" w:rsidP="0011506D">
      <w:pPr>
        <w:pStyle w:val="Order2"/>
        <w:numPr>
          <w:ilvl w:val="0"/>
          <w:numId w:val="0"/>
        </w:numPr>
        <w:ind w:left="1440" w:hanging="720"/>
      </w:pPr>
      <w:r w:rsidRPr="002F6D47">
        <w:t>(d)</w:t>
      </w:r>
      <w:r w:rsidRPr="002F6D47">
        <w:tab/>
      </w:r>
      <w:r w:rsidR="00131B9D" w:rsidRPr="002F6D47">
        <w:t xml:space="preserve">a natural reservoir, as defined in section 4 of the </w:t>
      </w:r>
      <w:r w:rsidR="00131B9D" w:rsidRPr="002F6D47">
        <w:rPr>
          <w:i/>
        </w:rPr>
        <w:t>Petroleum and Geothermal Energy Act 2000</w:t>
      </w:r>
      <w:r w:rsidR="00131B9D" w:rsidRPr="002F6D47">
        <w:t xml:space="preserve"> (SA), below a depth of 100 metres from the surface of the earth;</w:t>
      </w:r>
    </w:p>
    <w:p w14:paraId="3C6A8ECA" w14:textId="6583C897" w:rsidR="00131B9D" w:rsidRPr="002F6D47" w:rsidRDefault="0011506D" w:rsidP="0011506D">
      <w:pPr>
        <w:pStyle w:val="Order2"/>
        <w:numPr>
          <w:ilvl w:val="0"/>
          <w:numId w:val="0"/>
        </w:numPr>
        <w:ind w:left="1440" w:hanging="720"/>
      </w:pPr>
      <w:r w:rsidRPr="002F6D47">
        <w:t>(e)</w:t>
      </w:r>
      <w:r w:rsidRPr="002F6D47">
        <w:tab/>
      </w:r>
      <w:proofErr w:type="gramStart"/>
      <w:r w:rsidR="00131B9D" w:rsidRPr="002F6D47">
        <w:t>geothermal</w:t>
      </w:r>
      <w:proofErr w:type="gramEnd"/>
      <w:r w:rsidR="00131B9D" w:rsidRPr="002F6D47">
        <w:t xml:space="preserve"> energy, as defined in section 4 of the </w:t>
      </w:r>
      <w:r w:rsidR="00131B9D" w:rsidRPr="002F6D47">
        <w:rPr>
          <w:i/>
        </w:rPr>
        <w:t>Petroleum and Geothermal Energy Act 2000</w:t>
      </w:r>
      <w:r w:rsidR="00131B9D" w:rsidRPr="002F6D47">
        <w:t xml:space="preserve"> (SA) the source of which is below a depth of 100 metres from the surface of the earth.</w:t>
      </w:r>
    </w:p>
    <w:p w14:paraId="51E618B0" w14:textId="7DE10430" w:rsidR="00131B9D" w:rsidRPr="002F6D47" w:rsidRDefault="00131B9D" w:rsidP="00131B9D">
      <w:pPr>
        <w:pStyle w:val="Order2"/>
        <w:numPr>
          <w:ilvl w:val="0"/>
          <w:numId w:val="0"/>
        </w:numPr>
        <w:ind w:left="1440"/>
      </w:pPr>
      <w:r w:rsidRPr="002F6D47">
        <w:t>For the purposes of this item 1 and the avoidance of doubt:</w:t>
      </w:r>
    </w:p>
    <w:p w14:paraId="034DFE98" w14:textId="0A792B6E" w:rsidR="00131B9D" w:rsidRPr="002F6D47" w:rsidRDefault="0011506D" w:rsidP="0011506D">
      <w:pPr>
        <w:pStyle w:val="Order2"/>
        <w:numPr>
          <w:ilvl w:val="0"/>
          <w:numId w:val="0"/>
        </w:numPr>
        <w:ind w:left="1440" w:hanging="720"/>
      </w:pPr>
      <w:r w:rsidRPr="002F6D47">
        <w:t>(f)</w:t>
      </w:r>
      <w:r w:rsidRPr="002F6D47">
        <w:tab/>
      </w:r>
      <w:r w:rsidR="00131B9D" w:rsidRPr="002F6D47">
        <w:t>a geological structure (in whole or in part) on or at the earth’s surface or a natural cavity which can be accessed or entered by a person through a natural opening in the earth’s surface, is not a natural reservoir;</w:t>
      </w:r>
    </w:p>
    <w:p w14:paraId="622CBAD9" w14:textId="3E02BF7E" w:rsidR="00131B9D" w:rsidRPr="002F6D47" w:rsidRDefault="0011506D" w:rsidP="0011506D">
      <w:pPr>
        <w:pStyle w:val="Order2"/>
        <w:numPr>
          <w:ilvl w:val="0"/>
          <w:numId w:val="0"/>
        </w:numPr>
        <w:ind w:left="1440" w:hanging="720"/>
      </w:pPr>
      <w:r w:rsidRPr="002F6D47">
        <w:t>(g)</w:t>
      </w:r>
      <w:r w:rsidRPr="002F6D47">
        <w:tab/>
      </w:r>
      <w:proofErr w:type="gramStart"/>
      <w:r w:rsidR="00131B9D" w:rsidRPr="002F6D47">
        <w:t>thermal</w:t>
      </w:r>
      <w:proofErr w:type="gramEnd"/>
      <w:r w:rsidR="00131B9D" w:rsidRPr="002F6D47">
        <w:t xml:space="preserve"> energy contained in a hot or natural spring is not geothermal energy as defined in section 4 of the </w:t>
      </w:r>
      <w:r w:rsidR="00131B9D" w:rsidRPr="002F6D47">
        <w:rPr>
          <w:i/>
        </w:rPr>
        <w:t>Petroleum and Geothermal Energy Act 2000</w:t>
      </w:r>
      <w:r w:rsidR="00131B9D" w:rsidRPr="002F6D47">
        <w:t xml:space="preserve"> (SA);</w:t>
      </w:r>
    </w:p>
    <w:p w14:paraId="6909086C" w14:textId="2F3C7935" w:rsidR="00131B9D" w:rsidRPr="00072B65" w:rsidRDefault="0011506D" w:rsidP="0011506D">
      <w:pPr>
        <w:pStyle w:val="Order2"/>
        <w:numPr>
          <w:ilvl w:val="0"/>
          <w:numId w:val="0"/>
        </w:numPr>
        <w:ind w:left="1440" w:hanging="720"/>
      </w:pPr>
      <w:r w:rsidRPr="00072B65">
        <w:t>(h)</w:t>
      </w:r>
      <w:r w:rsidRPr="00072B65">
        <w:tab/>
      </w:r>
      <w:r w:rsidR="00131B9D" w:rsidRPr="002F6D47">
        <w:t xml:space="preserve">the absence from this Order of any reference to a natural reservoir or a naturally occurring accumulation of a regulated substance, as those terms are defined in section 4 of the </w:t>
      </w:r>
      <w:r w:rsidR="00131B9D" w:rsidRPr="002F6D47">
        <w:rPr>
          <w:i/>
        </w:rPr>
        <w:t>Petroleum and Geothermal Energy Act 2000</w:t>
      </w:r>
      <w:r w:rsidR="00131B9D" w:rsidRPr="002F6D47">
        <w:t xml:space="preserve"> (SA), above a depth 100 metres below the surface of the earth or geothermal energy the source of which is above a depth of 100 metres below the surface of the earth is not, of itself, to be</w:t>
      </w:r>
      <w:r w:rsidR="00131B9D" w:rsidRPr="00072B65">
        <w:t xml:space="preserve"> taken as an indication of the existence or otherwise of native title rights or interests in such natural reservoir, naturally occurring accumulation of a regulated substance or geothermal energy.</w:t>
      </w:r>
    </w:p>
    <w:p w14:paraId="244A83CC" w14:textId="5951B93F" w:rsidR="00131B9D" w:rsidRPr="002F6D47" w:rsidRDefault="0011506D" w:rsidP="0011506D">
      <w:pPr>
        <w:pStyle w:val="Order1"/>
        <w:numPr>
          <w:ilvl w:val="0"/>
          <w:numId w:val="0"/>
        </w:numPr>
        <w:tabs>
          <w:tab w:val="left" w:pos="720"/>
        </w:tabs>
        <w:ind w:left="720" w:hanging="720"/>
      </w:pPr>
      <w:r w:rsidRPr="002F6D47">
        <w:lastRenderedPageBreak/>
        <w:t>2.</w:t>
      </w:r>
      <w:r w:rsidRPr="002F6D47">
        <w:tab/>
      </w:r>
      <w:r w:rsidR="00072B65" w:rsidRPr="00131B9D">
        <w:t xml:space="preserve">Native title rights and interests have been extinguished in the areas of Native Title Land covered by Public </w:t>
      </w:r>
      <w:r w:rsidR="00072B65" w:rsidRPr="002F6D47">
        <w:t>Works (including the lan</w:t>
      </w:r>
      <w:r w:rsidR="00131B9D" w:rsidRPr="002F6D47">
        <w:t>d and waters defined in section </w:t>
      </w:r>
      <w:r w:rsidR="00072B65" w:rsidRPr="002F6D47">
        <w:t>251D of the</w:t>
      </w:r>
      <w:r w:rsidR="002F6D47">
        <w:t xml:space="preserve"> </w:t>
      </w:r>
      <w:r w:rsidR="00131B9D" w:rsidRPr="002F6D47">
        <w:rPr>
          <w:i/>
        </w:rPr>
        <w:t>Native Title Act</w:t>
      </w:r>
      <w:r w:rsidR="00072B65" w:rsidRPr="002F6D47">
        <w:t>) which were constructed, esta</w:t>
      </w:r>
      <w:r w:rsidR="00131B9D" w:rsidRPr="002F6D47">
        <w:t>blished or situated prior to 23 </w:t>
      </w:r>
      <w:r w:rsidR="00072B65" w:rsidRPr="002F6D47">
        <w:t>December 1996 or commenced to be constructed or established on or before that date.</w:t>
      </w:r>
    </w:p>
    <w:p w14:paraId="27194892" w14:textId="24C94B12" w:rsidR="00131B9D" w:rsidRPr="002F6D47" w:rsidRDefault="0011506D" w:rsidP="0011506D">
      <w:pPr>
        <w:pStyle w:val="Order1"/>
        <w:numPr>
          <w:ilvl w:val="0"/>
          <w:numId w:val="0"/>
        </w:numPr>
        <w:tabs>
          <w:tab w:val="left" w:pos="720"/>
        </w:tabs>
        <w:ind w:left="720" w:hanging="720"/>
      </w:pPr>
      <w:r w:rsidRPr="002F6D47">
        <w:t>3.</w:t>
      </w:r>
      <w:r w:rsidRPr="002F6D47">
        <w:tab/>
      </w:r>
      <w:r w:rsidR="00072B65" w:rsidRPr="002F6D47">
        <w:t>Public Works constructed, e</w:t>
      </w:r>
      <w:r w:rsidR="00131B9D" w:rsidRPr="002F6D47">
        <w:t>stablished or situated after 23 </w:t>
      </w:r>
      <w:r w:rsidR="00072B65" w:rsidRPr="002F6D47">
        <w:t>December 1996 on Native Title Land have had such effect as has resulted from Part</w:t>
      </w:r>
      <w:r w:rsidR="00131B9D" w:rsidRPr="002F6D47">
        <w:t> 2, Division </w:t>
      </w:r>
      <w:r w:rsidR="00072B65" w:rsidRPr="002F6D47">
        <w:t>3, of the</w:t>
      </w:r>
      <w:r w:rsidR="002F6D47">
        <w:t xml:space="preserve"> </w:t>
      </w:r>
      <w:r w:rsidR="00131B9D" w:rsidRPr="002F6D47">
        <w:rPr>
          <w:i/>
        </w:rPr>
        <w:t>Native Title Act</w:t>
      </w:r>
      <w:r w:rsidR="00072B65" w:rsidRPr="002F6D47">
        <w:t>.</w:t>
      </w:r>
    </w:p>
    <w:p w14:paraId="557E8463" w14:textId="6029204E" w:rsidR="00072B65" w:rsidRPr="002F6D47" w:rsidRDefault="0011506D" w:rsidP="0011506D">
      <w:pPr>
        <w:pStyle w:val="Order1"/>
        <w:numPr>
          <w:ilvl w:val="0"/>
          <w:numId w:val="0"/>
        </w:numPr>
        <w:tabs>
          <w:tab w:val="left" w:pos="720"/>
        </w:tabs>
        <w:ind w:left="720" w:hanging="720"/>
      </w:pPr>
      <w:r w:rsidRPr="002F6D47">
        <w:t>4.</w:t>
      </w:r>
      <w:r w:rsidRPr="002F6D47">
        <w:tab/>
      </w:r>
      <w:r w:rsidR="00072B65" w:rsidRPr="002F6D47">
        <w:t>Native title rights and interests have been extinguished over all roads which have been delineated in a public map pursuant to section</w:t>
      </w:r>
      <w:r w:rsidR="00131B9D" w:rsidRPr="002F6D47">
        <w:t> </w:t>
      </w:r>
      <w:r w:rsidR="00072B65" w:rsidRPr="002F6D47">
        <w:t>5(d</w:t>
      </w:r>
      <w:proofErr w:type="gramStart"/>
      <w:r w:rsidR="00072B65" w:rsidRPr="002F6D47">
        <w:t>)(</w:t>
      </w:r>
      <w:proofErr w:type="gramEnd"/>
      <w:r w:rsidR="00072B65" w:rsidRPr="002F6D47">
        <w:t xml:space="preserve">ii) of the </w:t>
      </w:r>
      <w:r w:rsidR="00072B65" w:rsidRPr="002F6D47">
        <w:rPr>
          <w:i/>
        </w:rPr>
        <w:t>Crown Lands Act 1929</w:t>
      </w:r>
      <w:r w:rsidR="006E712A" w:rsidRPr="002F6D47">
        <w:rPr>
          <w:i/>
        </w:rPr>
        <w:t> </w:t>
      </w:r>
      <w:r w:rsidR="006E712A" w:rsidRPr="002F6D47">
        <w:t>(SA) or section </w:t>
      </w:r>
      <w:r w:rsidR="00072B65" w:rsidRPr="002F6D47">
        <w:t xml:space="preserve">70(3) or (4) of the </w:t>
      </w:r>
      <w:r w:rsidR="00072B65" w:rsidRPr="002F6D47">
        <w:rPr>
          <w:i/>
        </w:rPr>
        <w:t>Crown Land Management Act 2009</w:t>
      </w:r>
      <w:r w:rsidR="00072B65" w:rsidRPr="002F6D47">
        <w:t xml:space="preserve"> (SA) or which have otherwise been validly established pursuant to South Australian statute or common law.</w:t>
      </w:r>
    </w:p>
    <w:p w14:paraId="71A9B94E" w14:textId="5642EA73" w:rsidR="00072B65" w:rsidRDefault="0011506D" w:rsidP="0011506D">
      <w:pPr>
        <w:pStyle w:val="Order1"/>
        <w:numPr>
          <w:ilvl w:val="0"/>
          <w:numId w:val="0"/>
        </w:numPr>
        <w:tabs>
          <w:tab w:val="left" w:pos="720"/>
        </w:tabs>
        <w:ind w:left="720" w:hanging="720"/>
      </w:pPr>
      <w:r>
        <w:t>5.</w:t>
      </w:r>
      <w:r>
        <w:tab/>
      </w:r>
      <w:r w:rsidR="00072B65" w:rsidRPr="006E712A">
        <w:t>Native title rights and interests do not exist over the following parcels (insofar as they are within the Determination area):</w:t>
      </w:r>
    </w:p>
    <w:tbl>
      <w:tblPr>
        <w:tblW w:w="2976" w:type="pct"/>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1652"/>
        <w:gridCol w:w="1789"/>
      </w:tblGrid>
      <w:tr w:rsidR="006E712A" w:rsidRPr="006E712A" w14:paraId="40EB38AA" w14:textId="77777777" w:rsidTr="00E31379">
        <w:trPr>
          <w:trHeight w:val="403"/>
        </w:trPr>
        <w:tc>
          <w:tcPr>
            <w:tcW w:w="1794" w:type="pct"/>
            <w:shd w:val="clear" w:color="auto" w:fill="CCCCCC"/>
            <w:vAlign w:val="center"/>
          </w:tcPr>
          <w:p w14:paraId="4200EC7D" w14:textId="77777777" w:rsidR="006E712A" w:rsidRPr="00553463" w:rsidRDefault="006E712A" w:rsidP="00553463">
            <w:pPr>
              <w:pStyle w:val="Small-TableswithinQuotes"/>
              <w:rPr>
                <w:b/>
                <w:lang w:eastAsia="en-AU"/>
              </w:rPr>
            </w:pPr>
            <w:bookmarkStart w:id="21" w:name="_GoBack" w:colFirst="0" w:colLast="2"/>
            <w:r w:rsidRPr="00553463">
              <w:rPr>
                <w:b/>
                <w:lang w:eastAsia="en-AU"/>
              </w:rPr>
              <w:t>Parcel Identifier</w:t>
            </w:r>
          </w:p>
        </w:tc>
        <w:tc>
          <w:tcPr>
            <w:tcW w:w="1539" w:type="pct"/>
            <w:shd w:val="clear" w:color="auto" w:fill="CCCCCC"/>
            <w:vAlign w:val="center"/>
          </w:tcPr>
          <w:p w14:paraId="387D5E96" w14:textId="77777777" w:rsidR="006E712A" w:rsidRPr="00553463" w:rsidRDefault="006E712A" w:rsidP="00553463">
            <w:pPr>
              <w:pStyle w:val="Small-TableswithinQuotes"/>
              <w:rPr>
                <w:b/>
                <w:lang w:eastAsia="en-AU"/>
              </w:rPr>
            </w:pPr>
            <w:r w:rsidRPr="00553463">
              <w:rPr>
                <w:b/>
                <w:lang w:eastAsia="en-AU"/>
              </w:rPr>
              <w:t>Hundred</w:t>
            </w:r>
          </w:p>
        </w:tc>
        <w:tc>
          <w:tcPr>
            <w:tcW w:w="1667" w:type="pct"/>
            <w:shd w:val="clear" w:color="auto" w:fill="CCCCCC"/>
            <w:vAlign w:val="center"/>
          </w:tcPr>
          <w:p w14:paraId="3CA27EE7" w14:textId="77777777" w:rsidR="006E712A" w:rsidRPr="00553463" w:rsidRDefault="006E712A" w:rsidP="00553463">
            <w:pPr>
              <w:pStyle w:val="Small-TableswithinQuotes"/>
              <w:rPr>
                <w:b/>
                <w:lang w:eastAsia="en-AU"/>
              </w:rPr>
            </w:pPr>
            <w:r w:rsidRPr="00553463">
              <w:rPr>
                <w:b/>
                <w:lang w:eastAsia="en-AU"/>
              </w:rPr>
              <w:t>Current Tenure</w:t>
            </w:r>
          </w:p>
        </w:tc>
      </w:tr>
      <w:bookmarkEnd w:id="21"/>
      <w:tr w:rsidR="006E712A" w:rsidRPr="006E712A" w14:paraId="4CC192FD" w14:textId="77777777" w:rsidTr="00E31379">
        <w:trPr>
          <w:trHeight w:val="403"/>
        </w:trPr>
        <w:tc>
          <w:tcPr>
            <w:tcW w:w="1794" w:type="pct"/>
            <w:shd w:val="clear" w:color="auto" w:fill="auto"/>
            <w:vAlign w:val="center"/>
          </w:tcPr>
          <w:p w14:paraId="1AE995F2" w14:textId="77777777" w:rsidR="006E712A" w:rsidRPr="006E712A" w:rsidRDefault="006E712A" w:rsidP="00553463">
            <w:pPr>
              <w:pStyle w:val="Small-TableswithinQuotes"/>
              <w:rPr>
                <w:lang w:eastAsia="en-AU"/>
              </w:rPr>
            </w:pPr>
            <w:r w:rsidRPr="006E712A">
              <w:rPr>
                <w:lang w:eastAsia="en-AU"/>
              </w:rPr>
              <w:t>H833100S547</w:t>
            </w:r>
          </w:p>
        </w:tc>
        <w:tc>
          <w:tcPr>
            <w:tcW w:w="1539" w:type="pct"/>
            <w:shd w:val="clear" w:color="auto" w:fill="auto"/>
            <w:vAlign w:val="center"/>
          </w:tcPr>
          <w:p w14:paraId="0E2A23A2" w14:textId="77777777" w:rsidR="006E712A" w:rsidRPr="006E712A" w:rsidRDefault="006E712A" w:rsidP="00553463">
            <w:pPr>
              <w:pStyle w:val="Small-TableswithinQuotes"/>
              <w:rPr>
                <w:lang w:eastAsia="en-AU"/>
              </w:rPr>
            </w:pPr>
            <w:r w:rsidRPr="006E712A">
              <w:rPr>
                <w:lang w:eastAsia="en-AU"/>
              </w:rPr>
              <w:t>OH(MARREE)</w:t>
            </w:r>
          </w:p>
        </w:tc>
        <w:tc>
          <w:tcPr>
            <w:tcW w:w="1667" w:type="pct"/>
            <w:shd w:val="clear" w:color="auto" w:fill="auto"/>
            <w:vAlign w:val="center"/>
          </w:tcPr>
          <w:p w14:paraId="01A5B29B" w14:textId="77777777" w:rsidR="006E712A" w:rsidRPr="006E712A" w:rsidRDefault="006E712A" w:rsidP="00553463">
            <w:pPr>
              <w:pStyle w:val="Small-TableswithinQuotes"/>
              <w:rPr>
                <w:lang w:eastAsia="en-AU"/>
              </w:rPr>
            </w:pPr>
            <w:r w:rsidRPr="006E712A">
              <w:rPr>
                <w:lang w:eastAsia="en-AU"/>
              </w:rPr>
              <w:t>CROWN</w:t>
            </w:r>
          </w:p>
        </w:tc>
      </w:tr>
      <w:tr w:rsidR="006E712A" w:rsidRPr="006E712A" w14:paraId="23F28A74" w14:textId="77777777" w:rsidTr="00E31379">
        <w:trPr>
          <w:trHeight w:val="403"/>
        </w:trPr>
        <w:tc>
          <w:tcPr>
            <w:tcW w:w="1794" w:type="pct"/>
            <w:shd w:val="clear" w:color="auto" w:fill="auto"/>
            <w:vAlign w:val="center"/>
          </w:tcPr>
          <w:p w14:paraId="3930D3F8" w14:textId="77777777" w:rsidR="006E712A" w:rsidRPr="006E712A" w:rsidRDefault="006E712A" w:rsidP="00553463">
            <w:pPr>
              <w:pStyle w:val="Small-TableswithinQuotes"/>
              <w:rPr>
                <w:lang w:eastAsia="en-AU"/>
              </w:rPr>
            </w:pPr>
            <w:r w:rsidRPr="006E712A">
              <w:rPr>
                <w:lang w:eastAsia="en-AU"/>
              </w:rPr>
              <w:t>F218779A2</w:t>
            </w:r>
          </w:p>
        </w:tc>
        <w:tc>
          <w:tcPr>
            <w:tcW w:w="1539" w:type="pct"/>
            <w:shd w:val="clear" w:color="auto" w:fill="auto"/>
            <w:vAlign w:val="center"/>
          </w:tcPr>
          <w:p w14:paraId="2140B127" w14:textId="77777777" w:rsidR="006E712A" w:rsidRPr="006E712A" w:rsidRDefault="006E712A" w:rsidP="00553463">
            <w:pPr>
              <w:pStyle w:val="Small-TableswithinQuotes"/>
              <w:rPr>
                <w:lang w:eastAsia="en-AU"/>
              </w:rPr>
            </w:pPr>
            <w:r w:rsidRPr="006E712A">
              <w:rPr>
                <w:lang w:eastAsia="en-AU"/>
              </w:rPr>
              <w:t>OH(MARREE)</w:t>
            </w:r>
          </w:p>
        </w:tc>
        <w:tc>
          <w:tcPr>
            <w:tcW w:w="1667" w:type="pct"/>
            <w:shd w:val="clear" w:color="auto" w:fill="auto"/>
            <w:vAlign w:val="center"/>
          </w:tcPr>
          <w:p w14:paraId="49D8F9C3" w14:textId="77777777" w:rsidR="006E712A" w:rsidRPr="006E712A" w:rsidRDefault="006E712A" w:rsidP="00553463">
            <w:pPr>
              <w:pStyle w:val="Small-TableswithinQuotes"/>
              <w:rPr>
                <w:lang w:eastAsia="en-AU"/>
              </w:rPr>
            </w:pPr>
            <w:r w:rsidRPr="006E712A">
              <w:rPr>
                <w:lang w:eastAsia="en-AU"/>
              </w:rPr>
              <w:t>CT5883/110</w:t>
            </w:r>
          </w:p>
        </w:tc>
      </w:tr>
      <w:tr w:rsidR="006E712A" w:rsidRPr="006E712A" w14:paraId="1FEB3668" w14:textId="77777777" w:rsidTr="00E31379">
        <w:trPr>
          <w:trHeight w:val="403"/>
        </w:trPr>
        <w:tc>
          <w:tcPr>
            <w:tcW w:w="1794" w:type="pct"/>
            <w:shd w:val="clear" w:color="auto" w:fill="auto"/>
            <w:vAlign w:val="center"/>
          </w:tcPr>
          <w:p w14:paraId="2AB64B19" w14:textId="77777777" w:rsidR="006E712A" w:rsidRPr="006E712A" w:rsidRDefault="006E712A" w:rsidP="00553463">
            <w:pPr>
              <w:pStyle w:val="Small-TableswithinQuotes"/>
              <w:rPr>
                <w:lang w:eastAsia="en-AU"/>
              </w:rPr>
            </w:pPr>
            <w:r w:rsidRPr="006E712A">
              <w:rPr>
                <w:lang w:eastAsia="en-AU"/>
              </w:rPr>
              <w:t>H833100S546</w:t>
            </w:r>
          </w:p>
        </w:tc>
        <w:tc>
          <w:tcPr>
            <w:tcW w:w="1539" w:type="pct"/>
            <w:shd w:val="clear" w:color="auto" w:fill="auto"/>
            <w:vAlign w:val="center"/>
          </w:tcPr>
          <w:p w14:paraId="2E6BD872" w14:textId="77777777" w:rsidR="006E712A" w:rsidRPr="006E712A" w:rsidRDefault="006E712A" w:rsidP="00553463">
            <w:pPr>
              <w:pStyle w:val="Small-TableswithinQuotes"/>
              <w:rPr>
                <w:lang w:eastAsia="en-AU"/>
              </w:rPr>
            </w:pPr>
            <w:r w:rsidRPr="006E712A">
              <w:rPr>
                <w:lang w:eastAsia="en-AU"/>
              </w:rPr>
              <w:t>OH(MARREE)</w:t>
            </w:r>
          </w:p>
        </w:tc>
        <w:tc>
          <w:tcPr>
            <w:tcW w:w="1667" w:type="pct"/>
            <w:shd w:val="clear" w:color="auto" w:fill="auto"/>
            <w:vAlign w:val="center"/>
          </w:tcPr>
          <w:p w14:paraId="7A5B697F" w14:textId="77777777" w:rsidR="006E712A" w:rsidRPr="006E712A" w:rsidRDefault="006E712A" w:rsidP="00553463">
            <w:pPr>
              <w:pStyle w:val="Small-TableswithinQuotes"/>
              <w:rPr>
                <w:lang w:eastAsia="en-AU"/>
              </w:rPr>
            </w:pPr>
            <w:r w:rsidRPr="006E712A">
              <w:rPr>
                <w:lang w:eastAsia="en-AU"/>
              </w:rPr>
              <w:t>CR5771/761</w:t>
            </w:r>
          </w:p>
        </w:tc>
      </w:tr>
      <w:tr w:rsidR="006E712A" w:rsidRPr="006E712A" w14:paraId="6EF81F5F" w14:textId="77777777" w:rsidTr="00E31379">
        <w:trPr>
          <w:trHeight w:val="403"/>
        </w:trPr>
        <w:tc>
          <w:tcPr>
            <w:tcW w:w="1794" w:type="pct"/>
            <w:shd w:val="clear" w:color="auto" w:fill="auto"/>
            <w:vAlign w:val="center"/>
          </w:tcPr>
          <w:p w14:paraId="1D9304A2" w14:textId="77777777" w:rsidR="006E712A" w:rsidRPr="006E712A" w:rsidRDefault="006E712A" w:rsidP="00553463">
            <w:pPr>
              <w:pStyle w:val="Small-TableswithinQuotes"/>
              <w:rPr>
                <w:lang w:eastAsia="en-AU"/>
              </w:rPr>
            </w:pPr>
            <w:r w:rsidRPr="006E712A">
              <w:rPr>
                <w:lang w:eastAsia="en-AU"/>
              </w:rPr>
              <w:t>D35809A211</w:t>
            </w:r>
          </w:p>
        </w:tc>
        <w:tc>
          <w:tcPr>
            <w:tcW w:w="1539" w:type="pct"/>
            <w:shd w:val="clear" w:color="auto" w:fill="auto"/>
            <w:vAlign w:val="center"/>
          </w:tcPr>
          <w:p w14:paraId="2C256DF4" w14:textId="77777777" w:rsidR="006E712A" w:rsidRPr="006E712A" w:rsidRDefault="006E712A" w:rsidP="00553463">
            <w:pPr>
              <w:pStyle w:val="Small-TableswithinQuotes"/>
              <w:rPr>
                <w:lang w:eastAsia="en-AU"/>
              </w:rPr>
            </w:pPr>
            <w:r w:rsidRPr="006E712A">
              <w:rPr>
                <w:lang w:eastAsia="en-AU"/>
              </w:rPr>
              <w:t>OH(MARREE)</w:t>
            </w:r>
          </w:p>
        </w:tc>
        <w:tc>
          <w:tcPr>
            <w:tcW w:w="1667" w:type="pct"/>
            <w:shd w:val="clear" w:color="auto" w:fill="auto"/>
            <w:vAlign w:val="center"/>
          </w:tcPr>
          <w:p w14:paraId="32F7FED6" w14:textId="77777777" w:rsidR="006E712A" w:rsidRPr="006E712A" w:rsidRDefault="006E712A" w:rsidP="00553463">
            <w:pPr>
              <w:pStyle w:val="Small-TableswithinQuotes"/>
              <w:rPr>
                <w:lang w:eastAsia="en-AU"/>
              </w:rPr>
            </w:pPr>
            <w:r w:rsidRPr="006E712A">
              <w:rPr>
                <w:lang w:eastAsia="en-AU"/>
              </w:rPr>
              <w:t>CR5753/160</w:t>
            </w:r>
          </w:p>
        </w:tc>
      </w:tr>
      <w:tr w:rsidR="006E712A" w:rsidRPr="006E712A" w14:paraId="2DA1B7B8" w14:textId="77777777" w:rsidTr="00E31379">
        <w:trPr>
          <w:trHeight w:val="403"/>
        </w:trPr>
        <w:tc>
          <w:tcPr>
            <w:tcW w:w="1794" w:type="pct"/>
            <w:shd w:val="clear" w:color="auto" w:fill="auto"/>
            <w:vAlign w:val="center"/>
          </w:tcPr>
          <w:p w14:paraId="3FD8723A" w14:textId="77777777" w:rsidR="006E712A" w:rsidRPr="006E712A" w:rsidRDefault="006E712A" w:rsidP="00553463">
            <w:pPr>
              <w:pStyle w:val="Small-TableswithinQuotes"/>
              <w:rPr>
                <w:lang w:eastAsia="en-AU"/>
              </w:rPr>
            </w:pPr>
            <w:r w:rsidRPr="006E712A">
              <w:rPr>
                <w:lang w:eastAsia="en-AU"/>
              </w:rPr>
              <w:t>H833100S545</w:t>
            </w:r>
          </w:p>
        </w:tc>
        <w:tc>
          <w:tcPr>
            <w:tcW w:w="1539" w:type="pct"/>
            <w:shd w:val="clear" w:color="auto" w:fill="auto"/>
            <w:vAlign w:val="center"/>
          </w:tcPr>
          <w:p w14:paraId="6DA2F881" w14:textId="77777777" w:rsidR="006E712A" w:rsidRPr="006E712A" w:rsidRDefault="006E712A" w:rsidP="00553463">
            <w:pPr>
              <w:pStyle w:val="Small-TableswithinQuotes"/>
              <w:rPr>
                <w:lang w:eastAsia="en-AU"/>
              </w:rPr>
            </w:pPr>
            <w:r w:rsidRPr="006E712A">
              <w:rPr>
                <w:lang w:eastAsia="en-AU"/>
              </w:rPr>
              <w:t>OH(MARREE)</w:t>
            </w:r>
          </w:p>
        </w:tc>
        <w:tc>
          <w:tcPr>
            <w:tcW w:w="1667" w:type="pct"/>
            <w:shd w:val="clear" w:color="auto" w:fill="auto"/>
            <w:vAlign w:val="center"/>
          </w:tcPr>
          <w:p w14:paraId="20245A1C" w14:textId="77777777" w:rsidR="006E712A" w:rsidRPr="006E712A" w:rsidRDefault="006E712A" w:rsidP="00553463">
            <w:pPr>
              <w:pStyle w:val="Small-TableswithinQuotes"/>
              <w:rPr>
                <w:lang w:eastAsia="en-AU"/>
              </w:rPr>
            </w:pPr>
            <w:r w:rsidRPr="006E712A">
              <w:rPr>
                <w:lang w:eastAsia="en-AU"/>
              </w:rPr>
              <w:t>CR5771/760</w:t>
            </w:r>
          </w:p>
        </w:tc>
      </w:tr>
      <w:tr w:rsidR="006E712A" w:rsidRPr="006E712A" w14:paraId="51ECF927" w14:textId="77777777" w:rsidTr="00E31379">
        <w:trPr>
          <w:trHeight w:val="403"/>
        </w:trPr>
        <w:tc>
          <w:tcPr>
            <w:tcW w:w="1794" w:type="pct"/>
            <w:shd w:val="clear" w:color="auto" w:fill="auto"/>
            <w:vAlign w:val="center"/>
          </w:tcPr>
          <w:p w14:paraId="3011D5A0" w14:textId="77777777" w:rsidR="006E712A" w:rsidRPr="006E712A" w:rsidRDefault="006E712A" w:rsidP="00553463">
            <w:pPr>
              <w:pStyle w:val="Small-TableswithinQuotes"/>
              <w:rPr>
                <w:lang w:eastAsia="en-AU"/>
              </w:rPr>
            </w:pPr>
            <w:r w:rsidRPr="006E712A">
              <w:rPr>
                <w:lang w:eastAsia="en-AU"/>
              </w:rPr>
              <w:t>F218779A3</w:t>
            </w:r>
          </w:p>
        </w:tc>
        <w:tc>
          <w:tcPr>
            <w:tcW w:w="1539" w:type="pct"/>
            <w:shd w:val="clear" w:color="auto" w:fill="auto"/>
            <w:vAlign w:val="center"/>
          </w:tcPr>
          <w:p w14:paraId="373D356A" w14:textId="77777777" w:rsidR="006E712A" w:rsidRPr="006E712A" w:rsidRDefault="006E712A" w:rsidP="00553463">
            <w:pPr>
              <w:pStyle w:val="Small-TableswithinQuotes"/>
              <w:rPr>
                <w:lang w:eastAsia="en-AU"/>
              </w:rPr>
            </w:pPr>
            <w:r w:rsidRPr="006E712A">
              <w:rPr>
                <w:lang w:eastAsia="en-AU"/>
              </w:rPr>
              <w:t>OH(MARREE)</w:t>
            </w:r>
          </w:p>
        </w:tc>
        <w:tc>
          <w:tcPr>
            <w:tcW w:w="1667" w:type="pct"/>
            <w:shd w:val="clear" w:color="auto" w:fill="auto"/>
            <w:vAlign w:val="center"/>
          </w:tcPr>
          <w:p w14:paraId="4236F8A0" w14:textId="77777777" w:rsidR="006E712A" w:rsidRPr="006E712A" w:rsidRDefault="006E712A" w:rsidP="00553463">
            <w:pPr>
              <w:pStyle w:val="Small-TableswithinQuotes"/>
              <w:rPr>
                <w:lang w:eastAsia="en-AU"/>
              </w:rPr>
            </w:pPr>
            <w:r w:rsidRPr="006E712A">
              <w:rPr>
                <w:lang w:eastAsia="en-AU"/>
              </w:rPr>
              <w:t>CT5883/110</w:t>
            </w:r>
          </w:p>
        </w:tc>
      </w:tr>
      <w:tr w:rsidR="006E712A" w:rsidRPr="006E712A" w14:paraId="06A5654C" w14:textId="77777777" w:rsidTr="00E31379">
        <w:trPr>
          <w:trHeight w:val="403"/>
        </w:trPr>
        <w:tc>
          <w:tcPr>
            <w:tcW w:w="1794" w:type="pct"/>
            <w:shd w:val="clear" w:color="auto" w:fill="auto"/>
            <w:vAlign w:val="center"/>
          </w:tcPr>
          <w:p w14:paraId="0B1F1DA5" w14:textId="77777777" w:rsidR="006E712A" w:rsidRPr="006E712A" w:rsidRDefault="006E712A" w:rsidP="00553463">
            <w:pPr>
              <w:pStyle w:val="Small-TableswithinQuotes"/>
              <w:rPr>
                <w:lang w:eastAsia="en-AU"/>
              </w:rPr>
            </w:pPr>
            <w:r w:rsidRPr="006E712A">
              <w:rPr>
                <w:lang w:eastAsia="en-AU"/>
              </w:rPr>
              <w:t>F218779A4</w:t>
            </w:r>
          </w:p>
        </w:tc>
        <w:tc>
          <w:tcPr>
            <w:tcW w:w="1539" w:type="pct"/>
            <w:shd w:val="clear" w:color="auto" w:fill="auto"/>
            <w:vAlign w:val="center"/>
          </w:tcPr>
          <w:p w14:paraId="43C0F990" w14:textId="77777777" w:rsidR="006E712A" w:rsidRPr="006E712A" w:rsidRDefault="006E712A" w:rsidP="00553463">
            <w:pPr>
              <w:pStyle w:val="Small-TableswithinQuotes"/>
              <w:rPr>
                <w:lang w:eastAsia="en-AU"/>
              </w:rPr>
            </w:pPr>
            <w:r w:rsidRPr="006E712A">
              <w:rPr>
                <w:lang w:eastAsia="en-AU"/>
              </w:rPr>
              <w:t>OH(MARREE)</w:t>
            </w:r>
          </w:p>
        </w:tc>
        <w:tc>
          <w:tcPr>
            <w:tcW w:w="1667" w:type="pct"/>
            <w:shd w:val="clear" w:color="auto" w:fill="auto"/>
            <w:vAlign w:val="center"/>
          </w:tcPr>
          <w:p w14:paraId="5D32F31C" w14:textId="77777777" w:rsidR="006E712A" w:rsidRPr="006E712A" w:rsidRDefault="006E712A" w:rsidP="00553463">
            <w:pPr>
              <w:pStyle w:val="Small-TableswithinQuotes"/>
              <w:rPr>
                <w:lang w:eastAsia="en-AU"/>
              </w:rPr>
            </w:pPr>
            <w:r w:rsidRPr="006E712A">
              <w:rPr>
                <w:lang w:eastAsia="en-AU"/>
              </w:rPr>
              <w:t>CT5883/110</w:t>
            </w:r>
          </w:p>
        </w:tc>
      </w:tr>
    </w:tbl>
    <w:p w14:paraId="1BDBCD59" w14:textId="3128A842" w:rsidR="001A6C52" w:rsidRDefault="001A6C52" w:rsidP="006E712A">
      <w:pPr>
        <w:pStyle w:val="NoNum"/>
      </w:pPr>
    </w:p>
    <w:p w14:paraId="5A6187E7" w14:textId="77777777" w:rsidR="001A6C52" w:rsidRDefault="001A6C52" w:rsidP="006E712A">
      <w:pPr>
        <w:pStyle w:val="NoNum"/>
      </w:pPr>
    </w:p>
    <w:p w14:paraId="6AA78813" w14:textId="6EEB535F" w:rsidR="00A431E6" w:rsidRDefault="00A431E6" w:rsidP="006E712A">
      <w:pPr>
        <w:pStyle w:val="NoNum"/>
      </w:pPr>
    </w:p>
    <w:p w14:paraId="54EA4644" w14:textId="05AF7996" w:rsidR="006E712A" w:rsidRDefault="006E712A" w:rsidP="006E712A">
      <w:pPr>
        <w:pStyle w:val="NoNum"/>
      </w:pPr>
    </w:p>
    <w:p w14:paraId="37D82837" w14:textId="77777777" w:rsidR="006E712A" w:rsidRDefault="006E712A" w:rsidP="006E712A">
      <w:pPr>
        <w:pStyle w:val="NoNum"/>
      </w:pPr>
    </w:p>
    <w:p w14:paraId="381C34F8" w14:textId="2926C1FE" w:rsidR="0050309C" w:rsidRDefault="001361FB" w:rsidP="004D53E5">
      <w:pPr>
        <w:pStyle w:val="SingleSpace"/>
      </w:pPr>
      <w:bookmarkStart w:id="22" w:name="OrdersStatement"/>
      <w:r>
        <w:t>Note:</w:t>
      </w:r>
      <w:r>
        <w:tab/>
        <w:t xml:space="preserve">Entry of orders is dealt with in Rule 39.32 of the </w:t>
      </w:r>
      <w:r>
        <w:rPr>
          <w:i/>
        </w:rPr>
        <w:t>Federal Court Rules 2011</w:t>
      </w:r>
      <w:r>
        <w:t>.</w:t>
      </w:r>
      <w:bookmarkEnd w:id="22"/>
    </w:p>
    <w:p w14:paraId="2D28CF6F" w14:textId="77777777" w:rsidR="0092590B" w:rsidRDefault="0092590B" w:rsidP="002B0E91">
      <w:pPr>
        <w:pStyle w:val="BodyText"/>
      </w:pPr>
    </w:p>
    <w:p w14:paraId="11AA97CA" w14:textId="77777777" w:rsidR="00395B24" w:rsidRDefault="00395B24">
      <w:pPr>
        <w:pStyle w:val="NormalHeadings"/>
        <w:spacing w:before="240" w:after="120"/>
        <w:rPr>
          <w:b w:val="0"/>
        </w:rPr>
        <w:sectPr w:rsidR="00395B24" w:rsidSect="0092590B">
          <w:headerReference w:type="default" r:id="rId24"/>
          <w:footerReference w:type="default" r:id="rId25"/>
          <w:headerReference w:type="first" r:id="rId26"/>
          <w:footerReference w:type="first" r:id="rId27"/>
          <w:endnotePr>
            <w:numFmt w:val="decimal"/>
          </w:endnotePr>
          <w:pgSz w:w="11907" w:h="16840" w:code="9"/>
          <w:pgMar w:top="1440" w:right="1440" w:bottom="1440" w:left="1440" w:header="851" w:footer="851" w:gutter="0"/>
          <w:pgNumType w:fmt="lowerRoman" w:start="1"/>
          <w:cols w:space="720"/>
          <w:noEndnote/>
          <w:titlePg/>
        </w:sectPr>
      </w:pPr>
    </w:p>
    <w:p w14:paraId="588DD847" w14:textId="77777777" w:rsidR="00484F6D" w:rsidRPr="00045BB7" w:rsidRDefault="00484F6D" w:rsidP="00045BB7">
      <w:pPr>
        <w:pStyle w:val="NormalHeadings"/>
        <w:spacing w:line="480" w:lineRule="auto"/>
        <w:jc w:val="center"/>
        <w:rPr>
          <w:sz w:val="28"/>
          <w:szCs w:val="28"/>
        </w:rPr>
      </w:pPr>
      <w:bookmarkStart w:id="23" w:name="ReasonsPage"/>
      <w:bookmarkEnd w:id="23"/>
      <w:r w:rsidRPr="00045BB7">
        <w:rPr>
          <w:sz w:val="28"/>
          <w:szCs w:val="28"/>
        </w:rPr>
        <w:lastRenderedPageBreak/>
        <w:t>REASONS FOR JUDGMENT</w:t>
      </w:r>
    </w:p>
    <w:p w14:paraId="54AF08F6" w14:textId="77777777" w:rsidR="00694BEB" w:rsidRDefault="00072B65" w:rsidP="005E0510">
      <w:pPr>
        <w:pStyle w:val="NormalHeadings"/>
        <w:spacing w:line="360" w:lineRule="auto"/>
        <w:jc w:val="left"/>
        <w:rPr>
          <w:sz w:val="26"/>
          <w:szCs w:val="26"/>
        </w:rPr>
      </w:pPr>
      <w:r>
        <w:rPr>
          <w:sz w:val="26"/>
          <w:szCs w:val="26"/>
        </w:rPr>
        <w:t>CHARLESWORTH J</w:t>
      </w:r>
    </w:p>
    <w:p w14:paraId="312F9A58" w14:textId="09BE7EA6" w:rsidR="00CD1644" w:rsidRDefault="0011506D" w:rsidP="0011506D">
      <w:pPr>
        <w:pStyle w:val="ParaNumbering"/>
        <w:numPr>
          <w:ilvl w:val="0"/>
          <w:numId w:val="0"/>
        </w:numPr>
        <w:ind w:hanging="720"/>
      </w:pPr>
      <w:r>
        <w:rPr>
          <w:sz w:val="20"/>
        </w:rPr>
        <w:t>1</w:t>
      </w:r>
      <w:r>
        <w:rPr>
          <w:sz w:val="20"/>
        </w:rPr>
        <w:tab/>
      </w:r>
      <w:r w:rsidR="00297EB2">
        <w:t>Th</w:t>
      </w:r>
      <w:r w:rsidR="004B4C59">
        <w:t>i</w:t>
      </w:r>
      <w:r w:rsidR="001E51DA" w:rsidRPr="001E51DA">
        <w:t xml:space="preserve">s </w:t>
      </w:r>
      <w:r w:rsidR="00643617">
        <w:t>application for a determination of native title</w:t>
      </w:r>
      <w:r w:rsidR="00CD1644">
        <w:t xml:space="preserve"> relates to </w:t>
      </w:r>
      <w:r w:rsidR="00CD1644" w:rsidRPr="001E51DA">
        <w:t xml:space="preserve">two distinct areas </w:t>
      </w:r>
      <w:r w:rsidR="00CD1644">
        <w:t xml:space="preserve">near </w:t>
      </w:r>
      <w:r w:rsidR="00CD1644" w:rsidRPr="004B4C59">
        <w:t xml:space="preserve">Kati </w:t>
      </w:r>
      <w:proofErr w:type="spellStart"/>
      <w:r w:rsidR="00CD1644" w:rsidRPr="004B4C59">
        <w:t>Thanda</w:t>
      </w:r>
      <w:proofErr w:type="spellEnd"/>
      <w:r w:rsidR="00CD1644">
        <w:t xml:space="preserve"> (Lake Eyre) </w:t>
      </w:r>
      <w:r w:rsidR="00CD1644" w:rsidRPr="001E51DA">
        <w:t>in the north of South Australia</w:t>
      </w:r>
      <w:r w:rsidR="00643617">
        <w:t xml:space="preserve">. </w:t>
      </w:r>
      <w:r w:rsidR="002F6D47">
        <w:t xml:space="preserve"> </w:t>
      </w:r>
      <w:r w:rsidR="00CD1644">
        <w:t>It has been divided in two parts, known as “Part</w:t>
      </w:r>
      <w:r w:rsidR="002F6D47">
        <w:t> 1” and “Part </w:t>
      </w:r>
      <w:r w:rsidR="00CD1644">
        <w:t>2”.</w:t>
      </w:r>
    </w:p>
    <w:p w14:paraId="6F6096FA" w14:textId="73F143AF" w:rsidR="00CD1644" w:rsidRPr="002F6D47" w:rsidRDefault="0011506D" w:rsidP="0011506D">
      <w:pPr>
        <w:pStyle w:val="ParaNumbering"/>
        <w:numPr>
          <w:ilvl w:val="0"/>
          <w:numId w:val="0"/>
        </w:numPr>
        <w:ind w:hanging="720"/>
      </w:pPr>
      <w:r w:rsidRPr="002F6D47">
        <w:rPr>
          <w:sz w:val="20"/>
        </w:rPr>
        <w:t>2</w:t>
      </w:r>
      <w:r w:rsidRPr="002F6D47">
        <w:rPr>
          <w:sz w:val="20"/>
        </w:rPr>
        <w:tab/>
      </w:r>
      <w:r w:rsidR="005C7401" w:rsidRPr="002F6D47">
        <w:t>The Court has before it an</w:t>
      </w:r>
      <w:r w:rsidR="00E31379" w:rsidRPr="002F6D47">
        <w:t xml:space="preserve"> application for determination of native title </w:t>
      </w:r>
      <w:r w:rsidR="00CD1644" w:rsidRPr="002F6D47">
        <w:t xml:space="preserve">by consent </w:t>
      </w:r>
      <w:r w:rsidR="00E31379" w:rsidRPr="002F6D47">
        <w:t>under s 87</w:t>
      </w:r>
      <w:r w:rsidR="001E51DA" w:rsidRPr="002F6D47">
        <w:t>A</w:t>
      </w:r>
      <w:r w:rsidR="00E31379" w:rsidRPr="002F6D47">
        <w:t xml:space="preserve"> of the </w:t>
      </w:r>
      <w:r w:rsidR="00E31379" w:rsidRPr="002F6D47">
        <w:rPr>
          <w:i/>
        </w:rPr>
        <w:t xml:space="preserve">Native Title </w:t>
      </w:r>
      <w:r w:rsidR="00E31379" w:rsidRPr="002F6D47">
        <w:rPr>
          <w:b/>
          <w:i/>
        </w:rPr>
        <w:t>Act</w:t>
      </w:r>
      <w:r w:rsidR="00E31379" w:rsidRPr="002F6D47">
        <w:rPr>
          <w:i/>
        </w:rPr>
        <w:t xml:space="preserve"> 1993 </w:t>
      </w:r>
      <w:r w:rsidR="00E31379" w:rsidRPr="002F6D47">
        <w:t>(</w:t>
      </w:r>
      <w:proofErr w:type="spellStart"/>
      <w:r w:rsidR="00E31379" w:rsidRPr="002F6D47">
        <w:t>Cth</w:t>
      </w:r>
      <w:proofErr w:type="spellEnd"/>
      <w:r w:rsidR="00E31379" w:rsidRPr="002F6D47">
        <w:t>)</w:t>
      </w:r>
      <w:r w:rsidR="001E51DA" w:rsidRPr="002F6D47">
        <w:t xml:space="preserve"> </w:t>
      </w:r>
      <w:r w:rsidR="00CD1644" w:rsidRPr="002F6D47">
        <w:t>relating to</w:t>
      </w:r>
      <w:r w:rsidR="001E51DA" w:rsidRPr="002F6D47">
        <w:t xml:space="preserve"> </w:t>
      </w:r>
      <w:r w:rsidR="00643617" w:rsidRPr="002F6D47">
        <w:t xml:space="preserve">that </w:t>
      </w:r>
      <w:r w:rsidR="001E51DA" w:rsidRPr="002F6D47">
        <w:t>part of the proceeding</w:t>
      </w:r>
      <w:r w:rsidR="004B4C59" w:rsidRPr="002F6D47">
        <w:t>s</w:t>
      </w:r>
      <w:r w:rsidR="00643617" w:rsidRPr="002F6D47">
        <w:t xml:space="preserve"> </w:t>
      </w:r>
      <w:r w:rsidR="00EE2474">
        <w:t xml:space="preserve">known as </w:t>
      </w:r>
      <w:r w:rsidR="001E51DA" w:rsidRPr="002F6D47">
        <w:t>Part</w:t>
      </w:r>
      <w:r w:rsidR="002F6D47">
        <w:t> </w:t>
      </w:r>
      <w:r w:rsidR="001E51DA" w:rsidRPr="002F6D47">
        <w:t xml:space="preserve">1.  The area over which the determination is sought is a roughly triangular area </w:t>
      </w:r>
      <w:r w:rsidR="00320BF9" w:rsidRPr="002F6D47">
        <w:t>south of</w:t>
      </w:r>
      <w:r w:rsidR="00B950D4" w:rsidRPr="002F6D47">
        <w:t xml:space="preserve"> Marree.</w:t>
      </w:r>
      <w:r w:rsidR="00CD1644" w:rsidRPr="002F6D47">
        <w:t xml:space="preserve">  It comprises portions of the </w:t>
      </w:r>
      <w:proofErr w:type="spellStart"/>
      <w:r w:rsidR="00CD1644" w:rsidRPr="002F6D47">
        <w:t>Mundowdna</w:t>
      </w:r>
      <w:proofErr w:type="spellEnd"/>
      <w:r w:rsidR="00CD1644" w:rsidRPr="002F6D47">
        <w:t xml:space="preserve"> and the </w:t>
      </w:r>
      <w:proofErr w:type="spellStart"/>
      <w:r w:rsidR="00CD1644" w:rsidRPr="002F6D47">
        <w:t>Witchelina</w:t>
      </w:r>
      <w:proofErr w:type="spellEnd"/>
      <w:r w:rsidR="00CD1644" w:rsidRPr="002F6D47">
        <w:t xml:space="preserve"> pastoral leases.  The old Mount </w:t>
      </w:r>
      <w:proofErr w:type="gramStart"/>
      <w:r w:rsidR="00CD1644" w:rsidRPr="002F6D47">
        <w:t>Nor</w:t>
      </w:r>
      <w:proofErr w:type="gramEnd"/>
      <w:r w:rsidR="00CD1644" w:rsidRPr="002F6D47">
        <w:t xml:space="preserve">’ West Station is incorporated into </w:t>
      </w:r>
      <w:proofErr w:type="spellStart"/>
      <w:r w:rsidR="00CD1644" w:rsidRPr="002F6D47">
        <w:t>Witchelina</w:t>
      </w:r>
      <w:proofErr w:type="spellEnd"/>
      <w:r w:rsidR="00CD1644" w:rsidRPr="002F6D47">
        <w:t>, as is some former railway land and a digital radio tower</w:t>
      </w:r>
      <w:r w:rsidR="002F6D47">
        <w:t>.</w:t>
      </w:r>
    </w:p>
    <w:p w14:paraId="255F6BBD" w14:textId="5FE87584" w:rsidR="00CD1644" w:rsidRDefault="0011506D" w:rsidP="0011506D">
      <w:pPr>
        <w:pStyle w:val="ParaNumbering"/>
        <w:numPr>
          <w:ilvl w:val="0"/>
          <w:numId w:val="0"/>
        </w:numPr>
        <w:ind w:hanging="720"/>
      </w:pPr>
      <w:r>
        <w:rPr>
          <w:sz w:val="20"/>
        </w:rPr>
        <w:t>3</w:t>
      </w:r>
      <w:r>
        <w:rPr>
          <w:sz w:val="20"/>
        </w:rPr>
        <w:tab/>
      </w:r>
      <w:r w:rsidR="00CD1644">
        <w:t xml:space="preserve">The only parties to the Part 1 proceeding are the applicant and the </w:t>
      </w:r>
      <w:r w:rsidR="00CD1644" w:rsidRPr="00CA378E">
        <w:t>State</w:t>
      </w:r>
      <w:r w:rsidR="00CD1644">
        <w:t xml:space="preserve"> of South Australia.  There are no other claims overlapping the Part 1 determination area.</w:t>
      </w:r>
    </w:p>
    <w:p w14:paraId="1487C1D8" w14:textId="2B651522" w:rsidR="001E51DA" w:rsidRDefault="0011506D" w:rsidP="0011506D">
      <w:pPr>
        <w:pStyle w:val="ParaNumbering"/>
        <w:numPr>
          <w:ilvl w:val="0"/>
          <w:numId w:val="0"/>
        </w:numPr>
        <w:ind w:hanging="720"/>
      </w:pPr>
      <w:r>
        <w:rPr>
          <w:sz w:val="20"/>
        </w:rPr>
        <w:t>4</w:t>
      </w:r>
      <w:r>
        <w:rPr>
          <w:sz w:val="20"/>
        </w:rPr>
        <w:tab/>
      </w:r>
      <w:r w:rsidR="0086392D">
        <w:t>Part </w:t>
      </w:r>
      <w:r w:rsidR="001E51DA">
        <w:t>2</w:t>
      </w:r>
      <w:r w:rsidR="004B4C59">
        <w:t xml:space="preserve"> of this proceeding </w:t>
      </w:r>
      <w:r w:rsidR="00643617">
        <w:t>relates to</w:t>
      </w:r>
      <w:r w:rsidR="004B4C59">
        <w:t xml:space="preserve"> a</w:t>
      </w:r>
      <w:r w:rsidR="001E51DA">
        <w:t xml:space="preserve"> separate area </w:t>
      </w:r>
      <w:r w:rsidR="005C7401">
        <w:t>comprising the</w:t>
      </w:r>
      <w:r w:rsidR="004B4C59" w:rsidRPr="004B4C59">
        <w:t xml:space="preserve"> </w:t>
      </w:r>
      <w:r w:rsidR="000854DB">
        <w:t>“</w:t>
      </w:r>
      <w:r w:rsidR="004B4C59" w:rsidRPr="004B4C59">
        <w:t>Oodnadatta Common</w:t>
      </w:r>
      <w:r w:rsidR="000854DB">
        <w:t>”</w:t>
      </w:r>
      <w:r w:rsidR="0086392D">
        <w:t>.  The Part </w:t>
      </w:r>
      <w:r w:rsidR="00643617">
        <w:t xml:space="preserve">2 area </w:t>
      </w:r>
      <w:r w:rsidR="0013526C">
        <w:t xml:space="preserve">is wholly overlapped by claims brought by the </w:t>
      </w:r>
      <w:proofErr w:type="spellStart"/>
      <w:r w:rsidR="0013526C">
        <w:t>Walka</w:t>
      </w:r>
      <w:proofErr w:type="spellEnd"/>
      <w:r w:rsidR="0013526C">
        <w:t xml:space="preserve"> </w:t>
      </w:r>
      <w:proofErr w:type="spellStart"/>
      <w:r w:rsidR="0013526C">
        <w:t>Wani</w:t>
      </w:r>
      <w:proofErr w:type="spellEnd"/>
      <w:r w:rsidR="0013526C">
        <w:t xml:space="preserve"> people.  </w:t>
      </w:r>
      <w:r w:rsidR="00643617">
        <w:t>That</w:t>
      </w:r>
      <w:r w:rsidR="0013526C">
        <w:t xml:space="preserve"> part of </w:t>
      </w:r>
      <w:r w:rsidR="00CD1644">
        <w:t xml:space="preserve">the </w:t>
      </w:r>
      <w:r w:rsidR="00643617">
        <w:t>claim</w:t>
      </w:r>
      <w:r w:rsidR="0013526C">
        <w:t xml:space="preserve"> </w:t>
      </w:r>
      <w:r w:rsidR="00643617">
        <w:t>is to</w:t>
      </w:r>
      <w:r w:rsidR="000854DB">
        <w:t xml:space="preserve"> </w:t>
      </w:r>
      <w:r w:rsidR="00643617">
        <w:t>be the subject of</w:t>
      </w:r>
      <w:r w:rsidR="000854DB">
        <w:t xml:space="preserve"> </w:t>
      </w:r>
      <w:r w:rsidR="0013526C">
        <w:t>a separate contested hearing</w:t>
      </w:r>
      <w:r w:rsidR="000854DB">
        <w:t xml:space="preserve"> </w:t>
      </w:r>
      <w:r w:rsidR="0086392D">
        <w:t>pursuant to s </w:t>
      </w:r>
      <w:r w:rsidR="00643617">
        <w:t>67 of the</w:t>
      </w:r>
      <w:r w:rsidR="003231CD">
        <w:t xml:space="preserve"> Act</w:t>
      </w:r>
      <w:r w:rsidR="00643617">
        <w:rPr>
          <w:i/>
        </w:rPr>
        <w:t xml:space="preserve">.  </w:t>
      </w:r>
      <w:r w:rsidR="00643617">
        <w:t>It</w:t>
      </w:r>
      <w:r w:rsidR="000854DB">
        <w:t xml:space="preserve"> does not form</w:t>
      </w:r>
      <w:r w:rsidR="00643617">
        <w:t xml:space="preserve"> a</w:t>
      </w:r>
      <w:r w:rsidR="000854DB">
        <w:t xml:space="preserve"> part of </w:t>
      </w:r>
      <w:r w:rsidR="00643617">
        <w:t>this determination</w:t>
      </w:r>
      <w:r w:rsidR="00B950D4">
        <w:t>.</w:t>
      </w:r>
    </w:p>
    <w:p w14:paraId="78617153" w14:textId="518661DC" w:rsidR="0013526C" w:rsidRPr="002F6D47" w:rsidRDefault="0011506D" w:rsidP="0011506D">
      <w:pPr>
        <w:pStyle w:val="ParaNumbering"/>
        <w:numPr>
          <w:ilvl w:val="0"/>
          <w:numId w:val="0"/>
        </w:numPr>
        <w:ind w:hanging="720"/>
      </w:pPr>
      <w:r w:rsidRPr="002F6D47">
        <w:rPr>
          <w:sz w:val="20"/>
        </w:rPr>
        <w:t>5</w:t>
      </w:r>
      <w:r w:rsidRPr="002F6D47">
        <w:rPr>
          <w:sz w:val="20"/>
        </w:rPr>
        <w:tab/>
      </w:r>
      <w:r w:rsidR="00643617" w:rsidRPr="002F6D47">
        <w:t>On 22 May 2012, t</w:t>
      </w:r>
      <w:r w:rsidR="0013526C" w:rsidRPr="002F6D47">
        <w:t xml:space="preserve">his Court made a determination of native title </w:t>
      </w:r>
      <w:r w:rsidR="004B4C59" w:rsidRPr="002F6D47">
        <w:t xml:space="preserve">for the </w:t>
      </w:r>
      <w:proofErr w:type="spellStart"/>
      <w:r w:rsidR="004B4C59" w:rsidRPr="002F6D47">
        <w:t>Arabana</w:t>
      </w:r>
      <w:proofErr w:type="spellEnd"/>
      <w:r w:rsidR="004B4C59" w:rsidRPr="002F6D47">
        <w:t xml:space="preserve"> people </w:t>
      </w:r>
      <w:r w:rsidR="0013526C" w:rsidRPr="002F6D47">
        <w:t xml:space="preserve">by consent over a large area </w:t>
      </w:r>
      <w:r w:rsidR="00643617" w:rsidRPr="002F6D47">
        <w:t>of land adjacent to the determination area in these proceedings</w:t>
      </w:r>
      <w:r w:rsidR="00B950D4" w:rsidRPr="002F6D47">
        <w:t>:  </w:t>
      </w:r>
      <w:r w:rsidR="0013526C" w:rsidRPr="002F6D47">
        <w:rPr>
          <w:i/>
        </w:rPr>
        <w:t>Dodd v State of South Australia</w:t>
      </w:r>
      <w:r w:rsidR="0013526C" w:rsidRPr="002F6D47">
        <w:t xml:space="preserve"> [2012] FCA 519 (</w:t>
      </w:r>
      <w:proofErr w:type="spellStart"/>
      <w:r w:rsidR="0013526C" w:rsidRPr="002F6D47">
        <w:rPr>
          <w:i/>
        </w:rPr>
        <w:t>Arabana</w:t>
      </w:r>
      <w:proofErr w:type="spellEnd"/>
      <w:r w:rsidR="0013526C" w:rsidRPr="002F6D47">
        <w:rPr>
          <w:i/>
        </w:rPr>
        <w:t xml:space="preserve"> N</w:t>
      </w:r>
      <w:r w:rsidR="00142A6B" w:rsidRPr="002F6D47">
        <w:rPr>
          <w:i/>
        </w:rPr>
        <w:t>o </w:t>
      </w:r>
      <w:r w:rsidR="0013526C" w:rsidRPr="002F6D47">
        <w:rPr>
          <w:i/>
        </w:rPr>
        <w:t>1</w:t>
      </w:r>
      <w:r w:rsidR="0013526C" w:rsidRPr="002F6D47">
        <w:t>)</w:t>
      </w:r>
      <w:r w:rsidR="00B950D4" w:rsidRPr="002F6D47">
        <w:t>.</w:t>
      </w:r>
      <w:r w:rsidR="002F6D47">
        <w:t xml:space="preserve"> </w:t>
      </w:r>
      <w:r w:rsidR="00CD1644" w:rsidRPr="002F6D47">
        <w:t xml:space="preserve"> </w:t>
      </w:r>
      <w:r w:rsidR="00B950D4" w:rsidRPr="002F6D47">
        <w:t>Part </w:t>
      </w:r>
      <w:r w:rsidR="0013526C" w:rsidRPr="002F6D47">
        <w:t xml:space="preserve">1 of these proceedings fills the small area between the south-east section of </w:t>
      </w:r>
      <w:proofErr w:type="spellStart"/>
      <w:r w:rsidR="009201A9" w:rsidRPr="002F6D47">
        <w:rPr>
          <w:i/>
        </w:rPr>
        <w:t>Arabana</w:t>
      </w:r>
      <w:proofErr w:type="spellEnd"/>
      <w:r w:rsidR="009201A9" w:rsidRPr="002F6D47">
        <w:rPr>
          <w:i/>
        </w:rPr>
        <w:t xml:space="preserve"> No </w:t>
      </w:r>
      <w:r w:rsidR="0013526C" w:rsidRPr="002F6D47">
        <w:rPr>
          <w:i/>
        </w:rPr>
        <w:t>1</w:t>
      </w:r>
      <w:r w:rsidR="0013526C" w:rsidRPr="002F6D47">
        <w:t xml:space="preserve"> and two other determinations of native title</w:t>
      </w:r>
      <w:r w:rsidR="005B1DF1" w:rsidRPr="002F6D47">
        <w:t xml:space="preserve"> – the </w:t>
      </w:r>
      <w:proofErr w:type="spellStart"/>
      <w:r w:rsidR="0013526C" w:rsidRPr="002F6D47">
        <w:t>Dieri</w:t>
      </w:r>
      <w:proofErr w:type="spellEnd"/>
      <w:r w:rsidR="0013526C" w:rsidRPr="002F6D47">
        <w:t xml:space="preserve"> to the </w:t>
      </w:r>
      <w:r w:rsidR="00A55D28" w:rsidRPr="002F6D47">
        <w:t>north-</w:t>
      </w:r>
      <w:r w:rsidR="0013526C" w:rsidRPr="002F6D47">
        <w:t>east and Adnyamathanha to the south:</w:t>
      </w:r>
      <w:r w:rsidR="00B950D4" w:rsidRPr="002F6D47">
        <w:t>  </w:t>
      </w:r>
      <w:r w:rsidR="0013526C" w:rsidRPr="002F6D47">
        <w:rPr>
          <w:i/>
        </w:rPr>
        <w:t>Lander v State of South Australia</w:t>
      </w:r>
      <w:r w:rsidR="0013526C" w:rsidRPr="002F6D47">
        <w:t xml:space="preserve"> [2012] FCA 427 and </w:t>
      </w:r>
      <w:r w:rsidR="0013526C" w:rsidRPr="002F6D47">
        <w:rPr>
          <w:i/>
        </w:rPr>
        <w:t>Adnyamathanha No 1 Native Title Claim Group v The State of South Australia (No 2)</w:t>
      </w:r>
      <w:r w:rsidR="0013526C" w:rsidRPr="002F6D47">
        <w:t xml:space="preserve"> [2009] FCA 359</w:t>
      </w:r>
      <w:r w:rsidR="00B950D4" w:rsidRPr="002F6D47">
        <w:t xml:space="preserve"> respectively.</w:t>
      </w:r>
    </w:p>
    <w:p w14:paraId="70F6A4EA" w14:textId="6AA2F11D" w:rsidR="004B4C59" w:rsidRDefault="0011506D" w:rsidP="007E7BBA">
      <w:pPr>
        <w:pStyle w:val="Heading1"/>
      </w:pPr>
      <w:r>
        <w:rPr>
          <w:caps w:val="0"/>
        </w:rPr>
        <w:t>THE REQUIREMENTS OF SECTION 87A</w:t>
      </w:r>
    </w:p>
    <w:p w14:paraId="496C9AB6" w14:textId="5DE912E2" w:rsidR="00824070" w:rsidRPr="002F6D47" w:rsidRDefault="0011506D" w:rsidP="0011506D">
      <w:pPr>
        <w:pStyle w:val="ParaNumbering"/>
        <w:numPr>
          <w:ilvl w:val="0"/>
          <w:numId w:val="0"/>
        </w:numPr>
        <w:ind w:hanging="720"/>
      </w:pPr>
      <w:r w:rsidRPr="002F6D47">
        <w:rPr>
          <w:sz w:val="20"/>
        </w:rPr>
        <w:t>6</w:t>
      </w:r>
      <w:r w:rsidRPr="002F6D47">
        <w:rPr>
          <w:sz w:val="20"/>
        </w:rPr>
        <w:tab/>
      </w:r>
      <w:r w:rsidR="00643617" w:rsidRPr="002F6D47">
        <w:t>Section</w:t>
      </w:r>
      <w:r w:rsidR="00824070" w:rsidRPr="002F6D47">
        <w:t xml:space="preserve"> 87A </w:t>
      </w:r>
      <w:r w:rsidR="00CD1644" w:rsidRPr="002F6D47">
        <w:t xml:space="preserve">of the Act </w:t>
      </w:r>
      <w:r w:rsidR="00824070" w:rsidRPr="002F6D47">
        <w:t>provides that the Court is not required to hold a hearing for the purpose of making a nativ</w:t>
      </w:r>
      <w:r w:rsidR="00643617" w:rsidRPr="002F6D47">
        <w:t>e tile determination by consent.  However,</w:t>
      </w:r>
      <w:r w:rsidR="00824070" w:rsidRPr="002F6D47">
        <w:t xml:space="preserve"> the Court must nevertheless be satisfied that the substantive and procedural requirements of s 87A</w:t>
      </w:r>
      <w:r w:rsidR="00B950D4" w:rsidRPr="002F6D47">
        <w:t xml:space="preserve"> have been complied with:  </w:t>
      </w:r>
      <w:r w:rsidR="00824070" w:rsidRPr="002F6D47">
        <w:rPr>
          <w:i/>
        </w:rPr>
        <w:t>Sumner v State of South Australia (Ngarrindjeri Native Title Claim Part A)</w:t>
      </w:r>
      <w:r w:rsidR="009201A9" w:rsidRPr="002F6D47">
        <w:t xml:space="preserve"> [2017] FCA 1514 </w:t>
      </w:r>
      <w:r w:rsidR="00824070" w:rsidRPr="002F6D47">
        <w:t>at [10]</w:t>
      </w:r>
      <w:r w:rsidR="00B950D4" w:rsidRPr="002F6D47">
        <w:t>.</w:t>
      </w:r>
      <w:r w:rsidR="00CD1644" w:rsidRPr="002F6D47">
        <w:t xml:space="preserve">  The Court may </w:t>
      </w:r>
      <w:r w:rsidR="0007345B" w:rsidRPr="002F6D47">
        <w:t>only</w:t>
      </w:r>
      <w:r w:rsidR="00CD1644" w:rsidRPr="002F6D47">
        <w:t xml:space="preserve"> </w:t>
      </w:r>
      <w:r w:rsidR="00CA378E" w:rsidRPr="002F6D47">
        <w:t xml:space="preserve">make </w:t>
      </w:r>
      <w:r w:rsidR="00CD1644" w:rsidRPr="002F6D47">
        <w:t xml:space="preserve">an order consistent with the terms of the proposed </w:t>
      </w:r>
      <w:r w:rsidR="00CD1644" w:rsidRPr="002F6D47">
        <w:lastRenderedPageBreak/>
        <w:t xml:space="preserve">determination if </w:t>
      </w:r>
      <w:r w:rsidR="00CA378E">
        <w:t xml:space="preserve">it </w:t>
      </w:r>
      <w:r w:rsidR="00CD1644" w:rsidRPr="002F6D47">
        <w:t xml:space="preserve">considers that the orders would be within the Court’s power and </w:t>
      </w:r>
      <w:r w:rsidR="00EE2474">
        <w:t xml:space="preserve">that </w:t>
      </w:r>
      <w:r w:rsidR="00CD1644" w:rsidRPr="002F6D47">
        <w:t>it would be appropriate to make the orders:  Act, s 87A(4).</w:t>
      </w:r>
    </w:p>
    <w:p w14:paraId="475C8589" w14:textId="4A5299F4" w:rsidR="000854DB" w:rsidRPr="002F6D47" w:rsidRDefault="0011506D" w:rsidP="0011506D">
      <w:pPr>
        <w:pStyle w:val="ParaNumbering"/>
        <w:numPr>
          <w:ilvl w:val="0"/>
          <w:numId w:val="0"/>
        </w:numPr>
        <w:ind w:hanging="720"/>
      </w:pPr>
      <w:r w:rsidRPr="002F6D47">
        <w:rPr>
          <w:sz w:val="20"/>
        </w:rPr>
        <w:t>7</w:t>
      </w:r>
      <w:r w:rsidRPr="002F6D47">
        <w:rPr>
          <w:sz w:val="20"/>
        </w:rPr>
        <w:tab/>
      </w:r>
      <w:r w:rsidR="00CF6405" w:rsidRPr="002F6D47">
        <w:t>Section </w:t>
      </w:r>
      <w:r w:rsidR="00F86D68" w:rsidRPr="002F6D47">
        <w:t>87A</w:t>
      </w:r>
      <w:r w:rsidR="0007345B" w:rsidRPr="002F6D47">
        <w:t xml:space="preserve"> of the Act appl</w:t>
      </w:r>
      <w:r w:rsidR="009E18AE">
        <w:t>ies if four conditions are met:  </w:t>
      </w:r>
      <w:r w:rsidR="0007345B" w:rsidRPr="002F6D47">
        <w:t>there must be</w:t>
      </w:r>
      <w:r w:rsidR="00F86D68" w:rsidRPr="002F6D47">
        <w:t xml:space="preserve"> a proceeding in relation to an application for a</w:t>
      </w:r>
      <w:r w:rsidR="0007345B" w:rsidRPr="002F6D47">
        <w:t xml:space="preserve"> determination of native title; an agreement must be reached in relation to an area included in the area covered by </w:t>
      </w:r>
      <w:r w:rsidR="002F6D47">
        <w:t>the application; </w:t>
      </w:r>
      <w:r w:rsidR="00A07568" w:rsidRPr="002F6D47">
        <w:t xml:space="preserve">the proposed determination must be agreed by the applicant and </w:t>
      </w:r>
      <w:r w:rsidR="00FE303C" w:rsidRPr="002F6D47">
        <w:t>every</w:t>
      </w:r>
      <w:r w:rsidR="00A07568" w:rsidRPr="002F6D47">
        <w:t xml:space="preserve"> party to the </w:t>
      </w:r>
      <w:r w:rsidR="0060493D" w:rsidRPr="002F6D47">
        <w:t xml:space="preserve">relevant part of the </w:t>
      </w:r>
      <w:r w:rsidR="00DC30F3">
        <w:t>proceeding:</w:t>
      </w:r>
      <w:r w:rsidR="0007345B" w:rsidRPr="002F6D47">
        <w:t xml:space="preserve"> a</w:t>
      </w:r>
      <w:r w:rsidR="00A07568" w:rsidRPr="002F6D47">
        <w:t>nd</w:t>
      </w:r>
      <w:r w:rsidR="00DC30F3">
        <w:t>,</w:t>
      </w:r>
      <w:r w:rsidR="00A07568" w:rsidRPr="002F6D47">
        <w:t xml:space="preserve"> the proposed determination must be in writing and signed by or on behalf of those parties</w:t>
      </w:r>
      <w:r w:rsidR="00CF6405" w:rsidRPr="002F6D47">
        <w:t>:  </w:t>
      </w:r>
      <w:r w:rsidR="003231CD" w:rsidRPr="002F6D47">
        <w:t>Act</w:t>
      </w:r>
      <w:r w:rsidR="00E26B30" w:rsidRPr="002F6D47">
        <w:t>, s 87A(1)(a)</w:t>
      </w:r>
      <w:r w:rsidR="0007345B" w:rsidRPr="002F6D47">
        <w:t xml:space="preserve"> to (</w:t>
      </w:r>
      <w:r w:rsidR="00CD34A4" w:rsidRPr="002F6D47">
        <w:t>d)</w:t>
      </w:r>
      <w:r w:rsidR="00A07568" w:rsidRPr="002F6D47">
        <w:t>.</w:t>
      </w:r>
      <w:r w:rsidR="00CD34A4" w:rsidRPr="002F6D47">
        <w:t xml:space="preserve">  </w:t>
      </w:r>
      <w:r w:rsidR="003231CD" w:rsidRPr="002F6D47">
        <w:t>T</w:t>
      </w:r>
      <w:r w:rsidR="000854DB" w:rsidRPr="002F6D47">
        <w:t xml:space="preserve">he agreement is to have been reached after </w:t>
      </w:r>
      <w:r w:rsidR="007E65D4" w:rsidRPr="002F6D47">
        <w:t>the end of the notice period</w:t>
      </w:r>
      <w:r w:rsidR="00FE303C" w:rsidRPr="002F6D47">
        <w:t xml:space="preserve"> in s 66</w:t>
      </w:r>
      <w:r w:rsidR="007E65D4" w:rsidRPr="002F6D47">
        <w:t>:</w:t>
      </w:r>
      <w:r w:rsidR="00CF6405" w:rsidRPr="002F6D47">
        <w:t> </w:t>
      </w:r>
      <w:r w:rsidR="007E65D4" w:rsidRPr="002F6D47">
        <w:t> Act, s </w:t>
      </w:r>
      <w:proofErr w:type="gramStart"/>
      <w:r w:rsidR="007E65D4" w:rsidRPr="002F6D47">
        <w:t>87A(</w:t>
      </w:r>
      <w:proofErr w:type="gramEnd"/>
      <w:r w:rsidR="007E65D4" w:rsidRPr="002F6D47">
        <w:t>1)(b).  The relevant period in these proceedings ex</w:t>
      </w:r>
      <w:r w:rsidR="00CF6405" w:rsidRPr="002F6D47">
        <w:t>pired on 2 October 2013.</w:t>
      </w:r>
    </w:p>
    <w:p w14:paraId="691686BE" w14:textId="41613C49" w:rsidR="0007345B" w:rsidRPr="002F6D47" w:rsidRDefault="0011506D" w:rsidP="0011506D">
      <w:pPr>
        <w:pStyle w:val="ParaNumbering"/>
        <w:keepNext/>
        <w:numPr>
          <w:ilvl w:val="0"/>
          <w:numId w:val="0"/>
        </w:numPr>
        <w:ind w:hanging="720"/>
      </w:pPr>
      <w:r w:rsidRPr="002F6D47">
        <w:rPr>
          <w:sz w:val="20"/>
        </w:rPr>
        <w:t>8</w:t>
      </w:r>
      <w:r w:rsidRPr="002F6D47">
        <w:rPr>
          <w:sz w:val="20"/>
        </w:rPr>
        <w:tab/>
      </w:r>
      <w:r w:rsidR="0007345B" w:rsidRPr="002F6D47">
        <w:t>In addition,</w:t>
      </w:r>
      <w:r w:rsidR="00CA378E">
        <w:t xml:space="preserve"> s</w:t>
      </w:r>
      <w:r w:rsidR="0007345B" w:rsidRPr="002F6D47">
        <w:t xml:space="preserve"> 94A of the Act provides that an order of this Court in which a determination of native title is made must set out details </w:t>
      </w:r>
      <w:r w:rsidR="00EE2474">
        <w:t xml:space="preserve">of the matters mentioned </w:t>
      </w:r>
      <w:r w:rsidR="0007345B" w:rsidRPr="002F6D47">
        <w:t>in s 225.  Section 225 provides</w:t>
      </w:r>
      <w:r w:rsidR="004A68D2" w:rsidRPr="002F6D47">
        <w:t>:</w:t>
      </w:r>
    </w:p>
    <w:p w14:paraId="203C0E5A" w14:textId="77777777" w:rsidR="0007345B" w:rsidRPr="002F6D47" w:rsidRDefault="0007345B" w:rsidP="0007345B">
      <w:pPr>
        <w:pStyle w:val="Quote1"/>
      </w:pPr>
      <w:r w:rsidRPr="002F6D47">
        <w:t xml:space="preserve">A </w:t>
      </w:r>
      <w:r w:rsidRPr="002F6D47">
        <w:rPr>
          <w:b/>
          <w:bCs/>
          <w:i/>
          <w:iCs/>
        </w:rPr>
        <w:t xml:space="preserve">determination of native title </w:t>
      </w:r>
      <w:r w:rsidRPr="002F6D47">
        <w:t xml:space="preserve">is a determination whether or not native title exists in relation to a particular area (the </w:t>
      </w:r>
      <w:r w:rsidRPr="002F6D47">
        <w:rPr>
          <w:b/>
          <w:bCs/>
          <w:i/>
          <w:iCs/>
        </w:rPr>
        <w:t>determination area</w:t>
      </w:r>
      <w:r w:rsidRPr="002F6D47">
        <w:t>) of land or waters and, if it does exist, a determination of:</w:t>
      </w:r>
    </w:p>
    <w:p w14:paraId="3AFF58AE" w14:textId="77777777" w:rsidR="0007345B" w:rsidRPr="002F6D47" w:rsidRDefault="0007345B" w:rsidP="0007345B">
      <w:pPr>
        <w:pStyle w:val="Quote1"/>
        <w:ind w:left="1440" w:hanging="703"/>
      </w:pPr>
      <w:r w:rsidRPr="002F6D47">
        <w:t>(a)</w:t>
      </w:r>
      <w:r w:rsidRPr="002F6D47">
        <w:tab/>
      </w:r>
      <w:proofErr w:type="gramStart"/>
      <w:r w:rsidRPr="002F6D47">
        <w:t>who</w:t>
      </w:r>
      <w:proofErr w:type="gramEnd"/>
      <w:r w:rsidRPr="002F6D47">
        <w:t xml:space="preserve"> the persons, or each group of persons, holding the common or group rights comprising the native title are; and </w:t>
      </w:r>
    </w:p>
    <w:p w14:paraId="70F9D7B6" w14:textId="77777777" w:rsidR="0007345B" w:rsidRPr="002F6D47" w:rsidRDefault="0007345B" w:rsidP="0007345B">
      <w:pPr>
        <w:pStyle w:val="Quote1"/>
        <w:ind w:left="1440" w:hanging="703"/>
        <w:rPr>
          <w:sz w:val="24"/>
        </w:rPr>
      </w:pPr>
      <w:r w:rsidRPr="002F6D47">
        <w:t>(b)</w:t>
      </w:r>
      <w:r w:rsidRPr="002F6D47">
        <w:tab/>
      </w:r>
      <w:proofErr w:type="gramStart"/>
      <w:r w:rsidRPr="002F6D47">
        <w:t>the</w:t>
      </w:r>
      <w:proofErr w:type="gramEnd"/>
      <w:r w:rsidRPr="002F6D47">
        <w:t xml:space="preserve"> nature and extent of the native title rights and interests in relation to the determination area; and</w:t>
      </w:r>
    </w:p>
    <w:p w14:paraId="3BD54C6A" w14:textId="77777777" w:rsidR="0007345B" w:rsidRPr="002F6D47" w:rsidRDefault="0007345B" w:rsidP="0007345B">
      <w:pPr>
        <w:pStyle w:val="Quote1"/>
        <w:ind w:left="1440" w:hanging="703"/>
      </w:pPr>
      <w:r w:rsidRPr="002F6D47">
        <w:t>(c)</w:t>
      </w:r>
      <w:r w:rsidRPr="002F6D47">
        <w:tab/>
      </w:r>
      <w:proofErr w:type="gramStart"/>
      <w:r w:rsidRPr="002F6D47">
        <w:t>the</w:t>
      </w:r>
      <w:proofErr w:type="gramEnd"/>
      <w:r w:rsidRPr="002F6D47">
        <w:t xml:space="preserve"> nature and extent of any other interests in relation to the determination area; and </w:t>
      </w:r>
    </w:p>
    <w:p w14:paraId="00E15C8C" w14:textId="77777777" w:rsidR="0007345B" w:rsidRPr="002F6D47" w:rsidRDefault="0007345B" w:rsidP="0007345B">
      <w:pPr>
        <w:pStyle w:val="Quote1"/>
        <w:ind w:left="1440" w:hanging="703"/>
      </w:pPr>
      <w:r w:rsidRPr="002F6D47">
        <w:t>(d)</w:t>
      </w:r>
      <w:r w:rsidRPr="002F6D47">
        <w:tab/>
      </w:r>
      <w:proofErr w:type="gramStart"/>
      <w:r w:rsidRPr="002F6D47">
        <w:t>the</w:t>
      </w:r>
      <w:proofErr w:type="gramEnd"/>
      <w:r w:rsidRPr="002F6D47">
        <w:t xml:space="preserve"> relationship between the rights and interests in paragraphs (b) and (c) (taking into account the effect of this Act); and </w:t>
      </w:r>
    </w:p>
    <w:p w14:paraId="60A818C3" w14:textId="77777777" w:rsidR="0007345B" w:rsidRDefault="0007345B" w:rsidP="0007345B">
      <w:pPr>
        <w:pStyle w:val="Quote1"/>
        <w:ind w:left="1440" w:hanging="703"/>
      </w:pPr>
      <w:r w:rsidRPr="002F6D47">
        <w:t>(e)</w:t>
      </w:r>
      <w:r w:rsidRPr="002F6D47">
        <w:tab/>
        <w:t>to the extent that the land or waters in the determination area are not covered by a non-exclusive agricultural lease or a non-exclusive pastoral lease—whether the native title rights and interests confer possession, occupation, use and enjoyment of that land or waters on the native title holders to the exclusion of all others.</w:t>
      </w:r>
    </w:p>
    <w:p w14:paraId="281A799F" w14:textId="21251DD5" w:rsidR="00142A6B" w:rsidRDefault="0011506D" w:rsidP="007E7BBA">
      <w:pPr>
        <w:pStyle w:val="Heading1"/>
      </w:pPr>
      <w:r>
        <w:rPr>
          <w:caps w:val="0"/>
        </w:rPr>
        <w:t>THE DETERMINATION IS WITHIN THE COURT’S POWER</w:t>
      </w:r>
    </w:p>
    <w:p w14:paraId="57BD35B6" w14:textId="717F72BA" w:rsidR="005A78E3" w:rsidRPr="002F6D47" w:rsidRDefault="0011506D" w:rsidP="0011506D">
      <w:pPr>
        <w:pStyle w:val="ParaNumbering"/>
        <w:numPr>
          <w:ilvl w:val="0"/>
          <w:numId w:val="0"/>
        </w:numPr>
        <w:ind w:hanging="720"/>
      </w:pPr>
      <w:r w:rsidRPr="002F6D47">
        <w:rPr>
          <w:sz w:val="20"/>
        </w:rPr>
        <w:t>9</w:t>
      </w:r>
      <w:r w:rsidRPr="002F6D47">
        <w:rPr>
          <w:sz w:val="20"/>
        </w:rPr>
        <w:tab/>
      </w:r>
      <w:r w:rsidR="0007345B" w:rsidRPr="002F6D47">
        <w:t>A proposed native title determination was initially filed with the Court in accordance with</w:t>
      </w:r>
      <w:r w:rsidR="004A68D2" w:rsidRPr="002F6D47">
        <w:t xml:space="preserve"> </w:t>
      </w:r>
      <w:r w:rsidR="00CD1644" w:rsidRPr="002F6D47">
        <w:t>s </w:t>
      </w:r>
      <w:proofErr w:type="gramStart"/>
      <w:r w:rsidR="00CD1644" w:rsidRPr="002F6D47">
        <w:t>87A(</w:t>
      </w:r>
      <w:proofErr w:type="gramEnd"/>
      <w:r w:rsidR="00CD1644" w:rsidRPr="002F6D47">
        <w:t>2) on 6 July 2020.  An amended proposed native title determination was filed on 17 February 2021.</w:t>
      </w:r>
      <w:r w:rsidR="002F6D47">
        <w:t xml:space="preserve"> </w:t>
      </w:r>
      <w:r w:rsidR="004A68D2" w:rsidRPr="002F6D47">
        <w:t xml:space="preserve"> </w:t>
      </w:r>
      <w:r w:rsidR="00EE2474">
        <w:t xml:space="preserve">In accordance with </w:t>
      </w:r>
      <w:r w:rsidR="005A78E3" w:rsidRPr="002F6D47">
        <w:t>s 225 of the Act</w:t>
      </w:r>
      <w:r w:rsidR="00EE2474">
        <w:t>, t</w:t>
      </w:r>
      <w:r w:rsidR="005A78E3" w:rsidRPr="002F6D47">
        <w:t>he proposed orders contain a determination “whether or not native title exists in relat</w:t>
      </w:r>
      <w:r w:rsidR="003231CD" w:rsidRPr="002F6D47">
        <w:t>ion to a particular area”.  The</w:t>
      </w:r>
      <w:r w:rsidR="005A78E3" w:rsidRPr="002F6D47">
        <w:t xml:space="preserve"> area is described with precision in Schedules 1 and 2 to the proposed determination.  Those people holding common group rights are set out in paragraph five of the proposed orders.  The nature and extent of the native title rights and interests are set out in paragraphs six to nine, and the </w:t>
      </w:r>
      <w:r w:rsidR="005A78E3" w:rsidRPr="002F6D47">
        <w:lastRenderedPageBreak/>
        <w:t>nature and extent of other interests are set out in paragraph</w:t>
      </w:r>
      <w:r w:rsidR="007627D1" w:rsidRPr="002F6D47">
        <w:t> </w:t>
      </w:r>
      <w:r w:rsidR="005A78E3" w:rsidRPr="002F6D47">
        <w:t>10.  The relationship between the relevant rights and in</w:t>
      </w:r>
      <w:r w:rsidR="007627D1" w:rsidRPr="002F6D47">
        <w:t>terests is set out in paragraph </w:t>
      </w:r>
      <w:r w:rsidR="005A78E3" w:rsidRPr="002F6D47">
        <w:t>11.  Paragraph</w:t>
      </w:r>
      <w:r w:rsidR="007627D1" w:rsidRPr="002F6D47">
        <w:t> </w:t>
      </w:r>
      <w:r w:rsidR="005A78E3" w:rsidRPr="002F6D47">
        <w:t>eight of the proposed determination provides that the native title rights and interests do not confer possession, occupation, use and enjoyment t</w:t>
      </w:r>
      <w:r w:rsidR="007627D1" w:rsidRPr="002F6D47">
        <w:t>o the exclusion of all others.</w:t>
      </w:r>
    </w:p>
    <w:p w14:paraId="14665706" w14:textId="356B53ED" w:rsidR="004A68D2" w:rsidRDefault="0011506D" w:rsidP="0011506D">
      <w:pPr>
        <w:pStyle w:val="ParaNumbering"/>
        <w:numPr>
          <w:ilvl w:val="0"/>
          <w:numId w:val="0"/>
        </w:numPr>
        <w:ind w:hanging="720"/>
      </w:pPr>
      <w:r>
        <w:rPr>
          <w:sz w:val="20"/>
        </w:rPr>
        <w:t>10</w:t>
      </w:r>
      <w:r>
        <w:rPr>
          <w:sz w:val="20"/>
        </w:rPr>
        <w:tab/>
      </w:r>
      <w:r w:rsidR="004A68D2">
        <w:t>The procedural preconditions for making the determination are satisfied.</w:t>
      </w:r>
    </w:p>
    <w:p w14:paraId="6DEB0B74" w14:textId="07EED13B" w:rsidR="005A78E3" w:rsidRDefault="0011506D" w:rsidP="005A78E3">
      <w:pPr>
        <w:pStyle w:val="Heading1"/>
      </w:pPr>
      <w:r>
        <w:rPr>
          <w:caps w:val="0"/>
        </w:rPr>
        <w:t>IS IT APPROPRIATE TO MAKE THE ORDERS</w:t>
      </w:r>
    </w:p>
    <w:p w14:paraId="5FA433EC" w14:textId="5331B7F7" w:rsidR="00371E4D" w:rsidRPr="002F6D47" w:rsidRDefault="0011506D" w:rsidP="0011506D">
      <w:pPr>
        <w:pStyle w:val="ParaNumbering"/>
        <w:keepNext/>
        <w:numPr>
          <w:ilvl w:val="0"/>
          <w:numId w:val="0"/>
        </w:numPr>
        <w:ind w:hanging="720"/>
      </w:pPr>
      <w:r w:rsidRPr="002F6D47">
        <w:rPr>
          <w:sz w:val="20"/>
        </w:rPr>
        <w:t>11</w:t>
      </w:r>
      <w:r w:rsidRPr="002F6D47">
        <w:rPr>
          <w:sz w:val="20"/>
        </w:rPr>
        <w:tab/>
      </w:r>
      <w:r w:rsidR="002813AE" w:rsidRPr="002F6D47">
        <w:t xml:space="preserve">The power of the Court to make orders by consent is to be </w:t>
      </w:r>
      <w:r w:rsidR="004A68D2" w:rsidRPr="002F6D47">
        <w:t xml:space="preserve">exercised in the </w:t>
      </w:r>
      <w:r w:rsidR="002813AE" w:rsidRPr="002F6D47">
        <w:t>context</w:t>
      </w:r>
      <w:r w:rsidR="004A68D2" w:rsidRPr="002F6D47">
        <w:t xml:space="preserve"> of the parties having come to a resolution of the proceedings other than by way of a contested trial</w:t>
      </w:r>
      <w:r w:rsidR="002813AE" w:rsidRPr="002F6D47">
        <w:t xml:space="preserve">.  </w:t>
      </w:r>
      <w:r w:rsidR="003231CD" w:rsidRPr="002F6D47">
        <w:t>As</w:t>
      </w:r>
      <w:r w:rsidR="00371E4D" w:rsidRPr="002F6D47">
        <w:t xml:space="preserve"> North</w:t>
      </w:r>
      <w:r w:rsidR="007627D1" w:rsidRPr="002F6D47">
        <w:t> </w:t>
      </w:r>
      <w:r w:rsidR="00371E4D" w:rsidRPr="002F6D47">
        <w:t xml:space="preserve">J </w:t>
      </w:r>
      <w:r w:rsidR="003231CD" w:rsidRPr="002F6D47">
        <w:t xml:space="preserve">said </w:t>
      </w:r>
      <w:r w:rsidR="00371E4D" w:rsidRPr="002F6D47">
        <w:t xml:space="preserve">in </w:t>
      </w:r>
      <w:r w:rsidR="002813AE" w:rsidRPr="002F6D47">
        <w:rPr>
          <w:i/>
        </w:rPr>
        <w:t xml:space="preserve">Lovett on behalf of the </w:t>
      </w:r>
      <w:proofErr w:type="spellStart"/>
      <w:r w:rsidR="002813AE" w:rsidRPr="002F6D47">
        <w:rPr>
          <w:i/>
        </w:rPr>
        <w:t>Gunditjmara</w:t>
      </w:r>
      <w:proofErr w:type="spellEnd"/>
      <w:r w:rsidR="002813AE" w:rsidRPr="002F6D47">
        <w:rPr>
          <w:i/>
        </w:rPr>
        <w:t xml:space="preserve"> People v State of Victoria</w:t>
      </w:r>
      <w:r w:rsidR="007627D1" w:rsidRPr="002F6D47">
        <w:t xml:space="preserve"> [2007] FCA 474</w:t>
      </w:r>
      <w:r w:rsidR="00371E4D" w:rsidRPr="002F6D47">
        <w:t>:</w:t>
      </w:r>
    </w:p>
    <w:p w14:paraId="70930511" w14:textId="584027D5" w:rsidR="00371E4D" w:rsidRPr="002F6D47" w:rsidRDefault="00371E4D" w:rsidP="00371E4D">
      <w:pPr>
        <w:pStyle w:val="Quote1"/>
        <w:ind w:left="1440" w:hanging="703"/>
      </w:pPr>
      <w:r w:rsidRPr="002F6D47">
        <w:t>37.</w:t>
      </w:r>
      <w:r w:rsidRPr="002F6D47">
        <w:tab/>
        <w:t xml:space="preserve">In this context, when the Court is examining the appropriateness of an agreement, it is not required to examine whether the agreement is grounded on a factual basis which would satisfy the Court at a hearing of the application.  The primary consideration of the Court is to determine whether there is an agreement and whether it was freely entered into on an informed basis:  </w:t>
      </w:r>
      <w:proofErr w:type="spellStart"/>
      <w:r w:rsidRPr="002F6D47">
        <w:rPr>
          <w:i/>
        </w:rPr>
        <w:t>Nangkiriny</w:t>
      </w:r>
      <w:proofErr w:type="spellEnd"/>
      <w:r w:rsidRPr="002F6D47">
        <w:rPr>
          <w:i/>
        </w:rPr>
        <w:t xml:space="preserve"> v State of Western Australia</w:t>
      </w:r>
      <w:r w:rsidRPr="002F6D47">
        <w:t xml:space="preserve"> (2002) 117 FCR 6; [2002] FCA 660, </w:t>
      </w:r>
      <w:r w:rsidRPr="002F6D47">
        <w:rPr>
          <w:i/>
        </w:rPr>
        <w:t>Ward v State of Western Australia</w:t>
      </w:r>
      <w:r w:rsidRPr="002F6D47">
        <w:t xml:space="preserve"> [2006] FCA 1848.</w:t>
      </w:r>
      <w:r w:rsidR="00DF7FA7" w:rsidRPr="002F6D47">
        <w:t xml:space="preserve"> </w:t>
      </w:r>
      <w:r w:rsidRPr="002F6D47">
        <w:t xml:space="preserve"> Insofar as this latter consideration applies to a State party, it will require the Court to be satisfied that the State party has taken steps to satisfy itself that there is a credible basis for an application:</w:t>
      </w:r>
      <w:r w:rsidR="00DF7FA7" w:rsidRPr="002F6D47">
        <w:t>  </w:t>
      </w:r>
      <w:r w:rsidRPr="002F6D47">
        <w:rPr>
          <w:i/>
        </w:rPr>
        <w:t>Munn v Queensland</w:t>
      </w:r>
      <w:r w:rsidRPr="002F6D47">
        <w:t xml:space="preserve"> (2001) 115 FCR 109; [2001] FCA 1229. There is a question as to how far a State party is required to investigate in order to satisfy itself of a credible basis for an application. </w:t>
      </w:r>
      <w:r w:rsidR="00DF7FA7" w:rsidRPr="002F6D47">
        <w:t xml:space="preserve"> </w:t>
      </w:r>
      <w:r w:rsidRPr="002F6D47">
        <w:t xml:space="preserve">One reason for the often inordinate time taken to resolve some of these cases is the overly demanding nature of the investigation conducted by State parties. </w:t>
      </w:r>
      <w:r w:rsidR="00DF7FA7" w:rsidRPr="002F6D47">
        <w:t xml:space="preserve"> </w:t>
      </w:r>
      <w:r w:rsidRPr="002F6D47">
        <w:t>The scope of these investigations demanded by some States is reflected in the complex connection guidelines published by some States.</w:t>
      </w:r>
    </w:p>
    <w:p w14:paraId="53363F1B" w14:textId="5CFC84BA" w:rsidR="00371E4D" w:rsidRDefault="00371E4D" w:rsidP="00371E4D">
      <w:pPr>
        <w:pStyle w:val="Quote1"/>
        <w:ind w:left="1440" w:hanging="703"/>
      </w:pPr>
      <w:r w:rsidRPr="002F6D47">
        <w:t>38.</w:t>
      </w:r>
      <w:r w:rsidRPr="002F6D47">
        <w:tab/>
        <w:t xml:space="preserve">The power conferred by the Act on the Court to approve agreements is given in order to avoid lengthy hearings before the Court. </w:t>
      </w:r>
      <w:r w:rsidR="00DF7FA7" w:rsidRPr="002F6D47">
        <w:t xml:space="preserve"> </w:t>
      </w:r>
      <w:r w:rsidRPr="002F6D47">
        <w:t xml:space="preserve">The Act does not intend to substitute a trial, in effect, conducted by State parties for a trial before the Court. </w:t>
      </w:r>
      <w:r w:rsidR="00DF7FA7" w:rsidRPr="002F6D47">
        <w:t xml:space="preserve"> </w:t>
      </w:r>
      <w:r w:rsidRPr="002F6D47">
        <w:t>Thus, something significantly less than the material necessary to justify a judicial determination is sufficient to satisfy a State party of a credible basis for an application.</w:t>
      </w:r>
      <w:r w:rsidR="00DF7FA7" w:rsidRPr="002F6D47">
        <w:t xml:space="preserve"> </w:t>
      </w:r>
      <w:r w:rsidRPr="002F6D47">
        <w:t xml:space="preserve"> The Act contemplates a more flexible process than is often undertaken in some cases.</w:t>
      </w:r>
      <w:r w:rsidR="00DF7FA7" w:rsidRPr="002F6D47">
        <w:t>  …</w:t>
      </w:r>
    </w:p>
    <w:p w14:paraId="660F2550" w14:textId="7AB37F90" w:rsidR="002813AE" w:rsidRPr="002F6D47" w:rsidRDefault="0011506D" w:rsidP="0011506D">
      <w:pPr>
        <w:pStyle w:val="ParaNumbering"/>
        <w:numPr>
          <w:ilvl w:val="0"/>
          <w:numId w:val="0"/>
        </w:numPr>
        <w:ind w:hanging="720"/>
      </w:pPr>
      <w:r w:rsidRPr="002F6D47">
        <w:rPr>
          <w:sz w:val="20"/>
        </w:rPr>
        <w:t>12</w:t>
      </w:r>
      <w:r w:rsidRPr="002F6D47">
        <w:rPr>
          <w:sz w:val="20"/>
        </w:rPr>
        <w:tab/>
      </w:r>
      <w:r w:rsidR="003231CD" w:rsidRPr="002F6D47">
        <w:t>The parties’ joint submissions</w:t>
      </w:r>
      <w:r w:rsidR="008D7392" w:rsidRPr="002F6D47">
        <w:t xml:space="preserve"> </w:t>
      </w:r>
      <w:r w:rsidR="003231CD" w:rsidRPr="002F6D47">
        <w:t>refer</w:t>
      </w:r>
      <w:r w:rsidR="008D7392" w:rsidRPr="002F6D47">
        <w:t xml:space="preserve"> to the rigorous process developed by the State for assessing the evidence in native title claims, as outlined in the State’s policy document </w:t>
      </w:r>
      <w:r w:rsidR="00CA378E">
        <w:t>“</w:t>
      </w:r>
      <w:r w:rsidR="008D7392" w:rsidRPr="002F6D47">
        <w:rPr>
          <w:i/>
        </w:rPr>
        <w:t>Consent Det</w:t>
      </w:r>
      <w:r w:rsidR="00636211" w:rsidRPr="002F6D47">
        <w:rPr>
          <w:i/>
        </w:rPr>
        <w:t>erminations in South Australia:  </w:t>
      </w:r>
      <w:r w:rsidR="008D7392" w:rsidRPr="002F6D47">
        <w:rPr>
          <w:i/>
        </w:rPr>
        <w:t>A Guide to Preparing Native Title Reports</w:t>
      </w:r>
      <w:r w:rsidR="00CA378E">
        <w:t>”</w:t>
      </w:r>
      <w:r w:rsidR="008D7392" w:rsidRPr="002F6D47">
        <w:rPr>
          <w:i/>
        </w:rPr>
        <w:t xml:space="preserve">. </w:t>
      </w:r>
      <w:r w:rsidR="008740E3" w:rsidRPr="002F6D47">
        <w:rPr>
          <w:i/>
        </w:rPr>
        <w:t xml:space="preserve"> </w:t>
      </w:r>
      <w:r w:rsidR="008740E3" w:rsidRPr="002F6D47">
        <w:t>The State has conducted an assessment of the evidence</w:t>
      </w:r>
      <w:r w:rsidR="00F55E33" w:rsidRPr="002F6D47">
        <w:t xml:space="preserve"> </w:t>
      </w:r>
      <w:r w:rsidR="008740E3" w:rsidRPr="002F6D47">
        <w:t xml:space="preserve">in accordance with its policy and is satisfied that the proposed determination </w:t>
      </w:r>
      <w:r w:rsidR="00003ADA" w:rsidRPr="002F6D47">
        <w:t>ought to</w:t>
      </w:r>
      <w:r w:rsidR="008740E3" w:rsidRPr="002F6D47">
        <w:t xml:space="preserve"> </w:t>
      </w:r>
      <w:r w:rsidR="00636211" w:rsidRPr="002F6D47">
        <w:t>be made.</w:t>
      </w:r>
      <w:r w:rsidR="003231CD" w:rsidRPr="002F6D47">
        <w:t xml:space="preserve"> </w:t>
      </w:r>
      <w:r w:rsidR="008523A3" w:rsidRPr="002F6D47">
        <w:t xml:space="preserve"> </w:t>
      </w:r>
      <w:r w:rsidR="00A03FF6">
        <w:t>In doing so, t</w:t>
      </w:r>
      <w:r w:rsidR="003231CD" w:rsidRPr="002F6D47">
        <w:t xml:space="preserve">he State </w:t>
      </w:r>
      <w:r w:rsidR="00A03FF6">
        <w:t xml:space="preserve">has struck </w:t>
      </w:r>
      <w:r w:rsidR="003231CD" w:rsidRPr="002F6D47">
        <w:t>a balance between protecting the community’s interests and taking a flexible approach to reaching agreement in accordance with the aims of the Act</w:t>
      </w:r>
      <w:r w:rsidR="008523A3" w:rsidRPr="002F6D47">
        <w:t>:</w:t>
      </w:r>
      <w:r w:rsidR="001B0962" w:rsidRPr="002F6D47">
        <w:t>  </w:t>
      </w:r>
      <w:r w:rsidR="003231CD" w:rsidRPr="002F6D47">
        <w:rPr>
          <w:i/>
        </w:rPr>
        <w:t xml:space="preserve">Nelson v Northern Territory </w:t>
      </w:r>
      <w:r w:rsidR="003231CD" w:rsidRPr="002F6D47">
        <w:t>(2010) 190 FCR 344 at [12] – [13]</w:t>
      </w:r>
      <w:r w:rsidR="001B0962" w:rsidRPr="002F6D47">
        <w:t xml:space="preserve"> (Reeves </w:t>
      </w:r>
      <w:r w:rsidR="008523A3" w:rsidRPr="002F6D47">
        <w:t>J).</w:t>
      </w:r>
    </w:p>
    <w:p w14:paraId="2E0A4CDB" w14:textId="29DF685D" w:rsidR="00C245D4" w:rsidRDefault="0011506D" w:rsidP="0011506D">
      <w:pPr>
        <w:pStyle w:val="ParaNumbering"/>
        <w:numPr>
          <w:ilvl w:val="0"/>
          <w:numId w:val="0"/>
        </w:numPr>
        <w:ind w:hanging="720"/>
      </w:pPr>
      <w:r>
        <w:rPr>
          <w:sz w:val="20"/>
        </w:rPr>
        <w:lastRenderedPageBreak/>
        <w:t>13</w:t>
      </w:r>
      <w:r>
        <w:rPr>
          <w:sz w:val="20"/>
        </w:rPr>
        <w:tab/>
      </w:r>
      <w:r w:rsidR="00F55E33">
        <w:t xml:space="preserve">The evidence </w:t>
      </w:r>
      <w:r w:rsidR="003231CD">
        <w:t xml:space="preserve">considered by the State </w:t>
      </w:r>
      <w:r w:rsidR="00F55E33">
        <w:t>includes two reports dated 2018 and 2019 prepared by expert anthropologists Dr Rod Luca</w:t>
      </w:r>
      <w:r w:rsidR="00617E5C">
        <w:t>s</w:t>
      </w:r>
      <w:r w:rsidR="00F55E33">
        <w:t xml:space="preserve"> and Dr</w:t>
      </w:r>
      <w:r w:rsidR="00636211">
        <w:t> </w:t>
      </w:r>
      <w:r w:rsidR="00F55E33">
        <w:t>Deane Fergie as well as affidavit material provided by the applicant.  The expert reports were evaluated by the State’s expert, Dr</w:t>
      </w:r>
      <w:r w:rsidR="00636211">
        <w:t> </w:t>
      </w:r>
      <w:r w:rsidR="00F55E33">
        <w:t xml:space="preserve">Lee </w:t>
      </w:r>
      <w:proofErr w:type="spellStart"/>
      <w:r w:rsidR="00F55E33">
        <w:t>Sackett</w:t>
      </w:r>
      <w:proofErr w:type="spellEnd"/>
      <w:r w:rsidR="00F55E33">
        <w:t>.  In addition, the State’s external counsel provided an opinion</w:t>
      </w:r>
      <w:r w:rsidR="00734550">
        <w:t xml:space="preserve"> based on a review of the </w:t>
      </w:r>
      <w:r w:rsidR="003231CD">
        <w:t>applicant’s reports and affidavits</w:t>
      </w:r>
      <w:r w:rsidR="004A68D2">
        <w:t xml:space="preserve"> as to whether there was a plausible basis for concluding that the claim group held native title rights and interests in the area.</w:t>
      </w:r>
    </w:p>
    <w:p w14:paraId="29D0F3EC" w14:textId="08B1D906" w:rsidR="004A68D2" w:rsidRPr="002F6D47" w:rsidRDefault="0011506D" w:rsidP="0011506D">
      <w:pPr>
        <w:pStyle w:val="ParaNumbering"/>
        <w:keepNext/>
        <w:numPr>
          <w:ilvl w:val="0"/>
          <w:numId w:val="0"/>
        </w:numPr>
        <w:ind w:hanging="720"/>
      </w:pPr>
      <w:r w:rsidRPr="002F6D47">
        <w:rPr>
          <w:sz w:val="20"/>
        </w:rPr>
        <w:t>14</w:t>
      </w:r>
      <w:r w:rsidRPr="002F6D47">
        <w:rPr>
          <w:sz w:val="20"/>
        </w:rPr>
        <w:tab/>
      </w:r>
      <w:r w:rsidR="004A68D2" w:rsidRPr="002F6D47">
        <w:t>The term “native title rights and interests” is defined in s 223(1) of the Act as follows:</w:t>
      </w:r>
    </w:p>
    <w:p w14:paraId="502A6D57" w14:textId="77777777" w:rsidR="004A68D2" w:rsidRPr="002F6D47" w:rsidRDefault="004A68D2" w:rsidP="004A68D2">
      <w:pPr>
        <w:pStyle w:val="Quote1"/>
        <w:ind w:left="1440" w:hanging="703"/>
      </w:pPr>
      <w:r w:rsidRPr="002F6D47">
        <w:t>(1)</w:t>
      </w:r>
      <w:r w:rsidRPr="002F6D47">
        <w:tab/>
        <w:t xml:space="preserve">The expression </w:t>
      </w:r>
      <w:r w:rsidRPr="002F6D47">
        <w:rPr>
          <w:b/>
          <w:i/>
        </w:rPr>
        <w:t>native title</w:t>
      </w:r>
      <w:r w:rsidRPr="002F6D47">
        <w:t xml:space="preserve"> or </w:t>
      </w:r>
      <w:r w:rsidRPr="002F6D47">
        <w:rPr>
          <w:b/>
          <w:i/>
        </w:rPr>
        <w:t>native title rights and interests</w:t>
      </w:r>
      <w:r w:rsidRPr="002F6D47">
        <w:t xml:space="preserve"> means the communal, group or individual rights and interests of Aboriginal peoples or Torres Strait Islanders in relation to land or waters, where:</w:t>
      </w:r>
    </w:p>
    <w:p w14:paraId="06B17CD3" w14:textId="77777777" w:rsidR="004A68D2" w:rsidRPr="002F6D47" w:rsidRDefault="004A68D2" w:rsidP="004A68D2">
      <w:pPr>
        <w:pStyle w:val="Quote2"/>
        <w:ind w:left="2160" w:hanging="720"/>
      </w:pPr>
      <w:r w:rsidRPr="002F6D47">
        <w:t>(a)</w:t>
      </w:r>
      <w:r w:rsidRPr="002F6D47">
        <w:tab/>
      </w:r>
      <w:proofErr w:type="gramStart"/>
      <w:r w:rsidRPr="002F6D47">
        <w:t>the</w:t>
      </w:r>
      <w:proofErr w:type="gramEnd"/>
      <w:r w:rsidRPr="002F6D47">
        <w:t xml:space="preserve"> rights and interests are possessed under the traditional laws acknowledged, and the traditional customs observed, by the Aboriginal peoples or Torres Strait Islanders; and</w:t>
      </w:r>
    </w:p>
    <w:p w14:paraId="620E5270" w14:textId="77777777" w:rsidR="004A68D2" w:rsidRPr="002F6D47" w:rsidRDefault="004A68D2" w:rsidP="004A68D2">
      <w:pPr>
        <w:pStyle w:val="Quote2"/>
        <w:ind w:left="2160" w:hanging="720"/>
      </w:pPr>
      <w:r w:rsidRPr="002F6D47">
        <w:t>(b)</w:t>
      </w:r>
      <w:r w:rsidRPr="002F6D47">
        <w:tab/>
      </w:r>
      <w:proofErr w:type="gramStart"/>
      <w:r w:rsidRPr="002F6D47">
        <w:t>the</w:t>
      </w:r>
      <w:proofErr w:type="gramEnd"/>
      <w:r w:rsidRPr="002F6D47">
        <w:t xml:space="preserve"> Aboriginal peoples or Torres Strait Islanders, by those laws and customs, have a connection with the land or waters; and</w:t>
      </w:r>
    </w:p>
    <w:p w14:paraId="5A7D7DD5" w14:textId="77777777" w:rsidR="004A68D2" w:rsidRDefault="004A68D2" w:rsidP="004A68D2">
      <w:pPr>
        <w:pStyle w:val="Quote2"/>
        <w:ind w:left="2160" w:hanging="720"/>
      </w:pPr>
      <w:r w:rsidRPr="002F6D47">
        <w:t>(c)</w:t>
      </w:r>
      <w:r w:rsidRPr="002F6D47">
        <w:tab/>
      </w:r>
      <w:proofErr w:type="gramStart"/>
      <w:r w:rsidRPr="002F6D47">
        <w:t>the</w:t>
      </w:r>
      <w:proofErr w:type="gramEnd"/>
      <w:r w:rsidRPr="002F6D47">
        <w:t xml:space="preserve"> rights and interests are recognised by the common law of Australia.</w:t>
      </w:r>
    </w:p>
    <w:p w14:paraId="1B514AD8" w14:textId="7FB9745C" w:rsidR="004A68D2" w:rsidRPr="002F6D47" w:rsidRDefault="0011506D" w:rsidP="0011506D">
      <w:pPr>
        <w:pStyle w:val="ParaNumbering"/>
        <w:keepNext/>
        <w:numPr>
          <w:ilvl w:val="0"/>
          <w:numId w:val="0"/>
        </w:numPr>
        <w:ind w:hanging="720"/>
      </w:pPr>
      <w:r w:rsidRPr="002F6D47">
        <w:rPr>
          <w:sz w:val="20"/>
        </w:rPr>
        <w:t>15</w:t>
      </w:r>
      <w:r w:rsidRPr="002F6D47">
        <w:rPr>
          <w:sz w:val="20"/>
        </w:rPr>
        <w:tab/>
      </w:r>
      <w:r w:rsidR="004A68D2" w:rsidRPr="002F6D47">
        <w:t xml:space="preserve">As the joint submission states, a threshold requirement for a successful native title determination application is that there be a recognisable group or society that presently recognises and observes traditional laws and customs in relation to the determination area.  As the High Court explained in </w:t>
      </w:r>
      <w:r w:rsidR="004A68D2" w:rsidRPr="002F6D47">
        <w:rPr>
          <w:i/>
        </w:rPr>
        <w:t xml:space="preserve">Yorta </w:t>
      </w:r>
      <w:proofErr w:type="spellStart"/>
      <w:r w:rsidR="004A68D2" w:rsidRPr="002F6D47">
        <w:rPr>
          <w:i/>
        </w:rPr>
        <w:t>Yorta</w:t>
      </w:r>
      <w:proofErr w:type="spellEnd"/>
      <w:r w:rsidR="004A68D2" w:rsidRPr="002F6D47">
        <w:rPr>
          <w:i/>
        </w:rPr>
        <w:t xml:space="preserve"> Aboriginal Community v Victoria</w:t>
      </w:r>
      <w:r w:rsidR="004A68D2" w:rsidRPr="002F6D47">
        <w:t xml:space="preserve"> (2002) 214 CLR 422 </w:t>
      </w:r>
      <w:r w:rsidR="00CA378E">
        <w:t xml:space="preserve">at </w:t>
      </w:r>
      <w:r w:rsidR="004A68D2" w:rsidRPr="002F6D47">
        <w:t>[49] – [56], [86] – [89] it must be shown that:</w:t>
      </w:r>
    </w:p>
    <w:p w14:paraId="18B0FA9E" w14:textId="4F295547" w:rsidR="004A68D2" w:rsidRDefault="0011506D" w:rsidP="0011506D">
      <w:pPr>
        <w:pStyle w:val="ListNo1"/>
        <w:numPr>
          <w:ilvl w:val="0"/>
          <w:numId w:val="0"/>
        </w:numPr>
        <w:tabs>
          <w:tab w:val="left" w:pos="720"/>
        </w:tabs>
        <w:ind w:left="720" w:hanging="720"/>
      </w:pPr>
      <w:r>
        <w:t>(1)</w:t>
      </w:r>
      <w:r>
        <w:tab/>
      </w:r>
      <w:proofErr w:type="gramStart"/>
      <w:r w:rsidR="004A68D2">
        <w:t>the</w:t>
      </w:r>
      <w:proofErr w:type="gramEnd"/>
      <w:r w:rsidR="004A68D2">
        <w:t xml:space="preserve"> members of the claim group are, or are part of, a society united in and by their acknowledgement and observance of a body of </w:t>
      </w:r>
      <w:r w:rsidR="00CA378E">
        <w:t>accepted</w:t>
      </w:r>
      <w:r w:rsidR="004A68D2">
        <w:t xml:space="preserve"> laws and customs;</w:t>
      </w:r>
    </w:p>
    <w:p w14:paraId="588B3113" w14:textId="11A056A9" w:rsidR="004A68D2" w:rsidRPr="00EA06E2" w:rsidRDefault="0011506D" w:rsidP="0011506D">
      <w:pPr>
        <w:pStyle w:val="ListNo1"/>
        <w:numPr>
          <w:ilvl w:val="0"/>
          <w:numId w:val="0"/>
        </w:numPr>
        <w:tabs>
          <w:tab w:val="left" w:pos="720"/>
        </w:tabs>
        <w:ind w:left="720" w:hanging="720"/>
      </w:pPr>
      <w:r w:rsidRPr="00EA06E2">
        <w:t>(2)</w:t>
      </w:r>
      <w:r w:rsidRPr="00EA06E2">
        <w:tab/>
      </w:r>
      <w:r w:rsidR="004A68D2">
        <w:t xml:space="preserve">the </w:t>
      </w:r>
      <w:r w:rsidR="004A68D2" w:rsidRPr="002F6D47">
        <w:t>present day body of accepted laws and customs is essentially that same body of laws and customs acknowledged and observed by the ancestors of members of the claim group, adapted to modern circumstances; and</w:t>
      </w:r>
    </w:p>
    <w:p w14:paraId="6EE69026" w14:textId="52549336" w:rsidR="004A68D2" w:rsidRDefault="0011506D" w:rsidP="0011506D">
      <w:pPr>
        <w:pStyle w:val="ListNo1"/>
        <w:keepNext/>
        <w:numPr>
          <w:ilvl w:val="0"/>
          <w:numId w:val="0"/>
        </w:numPr>
        <w:tabs>
          <w:tab w:val="left" w:pos="720"/>
        </w:tabs>
        <w:ind w:left="720" w:hanging="720"/>
      </w:pPr>
      <w:r>
        <w:t>(3)</w:t>
      </w:r>
      <w:r>
        <w:tab/>
      </w:r>
      <w:proofErr w:type="gramStart"/>
      <w:r w:rsidR="004A68D2">
        <w:t>acknowledgment</w:t>
      </w:r>
      <w:proofErr w:type="gramEnd"/>
      <w:r w:rsidR="004A68D2">
        <w:t xml:space="preserve"> and observance of those laws and customs has continued substantially uninterrupted by each generation since sovereignty and that the society has continued to exist throughout that period as a body united in and by its acknowledgement and observance of those laws and customs.</w:t>
      </w:r>
    </w:p>
    <w:p w14:paraId="1E34F160" w14:textId="79417BFA" w:rsidR="004A68D2" w:rsidRPr="002F6D47" w:rsidRDefault="004A68D2" w:rsidP="002F6D47">
      <w:pPr>
        <w:pStyle w:val="NoNum"/>
      </w:pPr>
      <w:r w:rsidRPr="002F6D47">
        <w:t xml:space="preserve">See also </w:t>
      </w:r>
      <w:r w:rsidRPr="002F6D47">
        <w:rPr>
          <w:i/>
        </w:rPr>
        <w:t>Risk v Northern Territory of Australia</w:t>
      </w:r>
      <w:r w:rsidRPr="002F6D47">
        <w:t xml:space="preserve"> [2006] FCA 404 at [802] – [811]</w:t>
      </w:r>
      <w:r w:rsidR="002F6D47">
        <w:t>.</w:t>
      </w:r>
    </w:p>
    <w:p w14:paraId="701CB52E" w14:textId="39176A44" w:rsidR="004A68D2" w:rsidRPr="002F6D47" w:rsidRDefault="0011506D" w:rsidP="0011506D">
      <w:pPr>
        <w:pStyle w:val="ParaNumbering"/>
        <w:numPr>
          <w:ilvl w:val="0"/>
          <w:numId w:val="0"/>
        </w:numPr>
        <w:ind w:hanging="720"/>
      </w:pPr>
      <w:r w:rsidRPr="002F6D47">
        <w:rPr>
          <w:sz w:val="20"/>
        </w:rPr>
        <w:t>16</w:t>
      </w:r>
      <w:r w:rsidRPr="002F6D47">
        <w:rPr>
          <w:sz w:val="20"/>
        </w:rPr>
        <w:tab/>
      </w:r>
      <w:r w:rsidR="004A68D2" w:rsidRPr="002F6D47">
        <w:t>Authorities of this Court have recognised that native title rights and interests may be acquired in accordance with traditional laws and customs relating to succession</w:t>
      </w:r>
      <w:r w:rsidR="00A03FF6">
        <w:t xml:space="preserve">.  It is accepted that </w:t>
      </w:r>
      <w:r w:rsidR="004A68D2" w:rsidRPr="002F6D47">
        <w:lastRenderedPageBreak/>
        <w:t xml:space="preserve">rights, interests and responsibilities in relation to land or waters may pass between groups within a </w:t>
      </w:r>
      <w:r w:rsidR="00A03FF6">
        <w:t xml:space="preserve">traditional </w:t>
      </w:r>
      <w:r w:rsidR="004A68D2" w:rsidRPr="002F6D47">
        <w:t>society, particularly upon the extinction of a subgroup or estate group with that society after the assert</w:t>
      </w:r>
      <w:r w:rsidR="00A96854">
        <w:t>ion of sovereignty in the area:  </w:t>
      </w:r>
      <w:r w:rsidR="004A68D2" w:rsidRPr="002F6D47">
        <w:t xml:space="preserve">see the discussions in </w:t>
      </w:r>
      <w:r w:rsidR="004A68D2" w:rsidRPr="002F6D47">
        <w:rPr>
          <w:i/>
        </w:rPr>
        <w:t>Croft</w:t>
      </w:r>
      <w:r w:rsidR="004A68D2" w:rsidRPr="00A96854">
        <w:rPr>
          <w:i/>
        </w:rPr>
        <w:t xml:space="preserve"> </w:t>
      </w:r>
      <w:r w:rsidR="00A96854" w:rsidRPr="00A96854">
        <w:rPr>
          <w:i/>
        </w:rPr>
        <w:t xml:space="preserve">on behalf of the </w:t>
      </w:r>
      <w:proofErr w:type="spellStart"/>
      <w:r w:rsidR="00A96854" w:rsidRPr="00A96854">
        <w:rPr>
          <w:i/>
        </w:rPr>
        <w:t>Barngarla</w:t>
      </w:r>
      <w:proofErr w:type="spellEnd"/>
      <w:r w:rsidR="00A96854" w:rsidRPr="00A96854">
        <w:rPr>
          <w:i/>
        </w:rPr>
        <w:t xml:space="preserve"> Native Title Claim Group v State of South Australia</w:t>
      </w:r>
      <w:r w:rsidR="00A96854">
        <w:t xml:space="preserve"> [2015] FCA 9 </w:t>
      </w:r>
      <w:r w:rsidR="004A68D2" w:rsidRPr="002F6D47">
        <w:t>at [711]</w:t>
      </w:r>
      <w:r w:rsidR="00A96854">
        <w:t xml:space="preserve"> – [</w:t>
      </w:r>
      <w:r w:rsidR="004A68D2" w:rsidRPr="002F6D47">
        <w:t xml:space="preserve">719] and </w:t>
      </w:r>
      <w:proofErr w:type="spellStart"/>
      <w:r w:rsidR="004A68D2" w:rsidRPr="002F6D47">
        <w:rPr>
          <w:i/>
        </w:rPr>
        <w:t>Smirke</w:t>
      </w:r>
      <w:proofErr w:type="spellEnd"/>
      <w:r w:rsidR="004A68D2" w:rsidRPr="002F6D47">
        <w:rPr>
          <w:i/>
        </w:rPr>
        <w:t xml:space="preserve"> on behalf of the </w:t>
      </w:r>
      <w:proofErr w:type="spellStart"/>
      <w:r w:rsidR="004A68D2" w:rsidRPr="002F6D47">
        <w:rPr>
          <w:i/>
        </w:rPr>
        <w:t>Jurruru</w:t>
      </w:r>
      <w:proofErr w:type="spellEnd"/>
      <w:r w:rsidR="004A68D2" w:rsidRPr="002F6D47">
        <w:rPr>
          <w:i/>
        </w:rPr>
        <w:t xml:space="preserve"> People v State of Western Australia (No 2)</w:t>
      </w:r>
      <w:r w:rsidR="004A68D2" w:rsidRPr="002F6D47">
        <w:t xml:space="preserve"> [2020] FCA 1728 at [647] – [648] (Mortimer J).</w:t>
      </w:r>
    </w:p>
    <w:p w14:paraId="32AF2BEF" w14:textId="5807AA26" w:rsidR="005A78E3" w:rsidRDefault="0011506D" w:rsidP="0011506D">
      <w:pPr>
        <w:pStyle w:val="ParaNumbering"/>
        <w:numPr>
          <w:ilvl w:val="0"/>
          <w:numId w:val="0"/>
        </w:numPr>
        <w:ind w:hanging="720"/>
      </w:pPr>
      <w:r>
        <w:rPr>
          <w:sz w:val="20"/>
        </w:rPr>
        <w:t>17</w:t>
      </w:r>
      <w:r>
        <w:rPr>
          <w:sz w:val="20"/>
        </w:rPr>
        <w:tab/>
      </w:r>
      <w:r w:rsidR="005A78E3">
        <w:t xml:space="preserve">The ethnographic evidence </w:t>
      </w:r>
      <w:r w:rsidR="003F6184">
        <w:t xml:space="preserve">place the claim area in </w:t>
      </w:r>
      <w:proofErr w:type="spellStart"/>
      <w:r w:rsidR="003F6184">
        <w:t>Kuyani</w:t>
      </w:r>
      <w:proofErr w:type="spellEnd"/>
      <w:r w:rsidR="003F6184">
        <w:t xml:space="preserve"> country at the time of effective sovereignty.  The </w:t>
      </w:r>
      <w:r w:rsidR="004A68D2">
        <w:t xml:space="preserve">State is satisfied that the </w:t>
      </w:r>
      <w:r w:rsidR="003F6184">
        <w:t xml:space="preserve">evidence </w:t>
      </w:r>
      <w:r w:rsidR="004A68D2">
        <w:t xml:space="preserve">provides a credible basis for concluding </w:t>
      </w:r>
      <w:r w:rsidR="005A78E3">
        <w:t xml:space="preserve">that the </w:t>
      </w:r>
      <w:proofErr w:type="spellStart"/>
      <w:r w:rsidR="005A78E3">
        <w:t>Arabana</w:t>
      </w:r>
      <w:proofErr w:type="spellEnd"/>
      <w:r w:rsidR="005A78E3">
        <w:t xml:space="preserve"> and the </w:t>
      </w:r>
      <w:proofErr w:type="spellStart"/>
      <w:r w:rsidR="005A78E3">
        <w:t>Kuyani</w:t>
      </w:r>
      <w:proofErr w:type="spellEnd"/>
      <w:r w:rsidR="005A78E3">
        <w:t xml:space="preserve">, as well as the neighbouring </w:t>
      </w:r>
      <w:proofErr w:type="spellStart"/>
      <w:r w:rsidR="005A78E3">
        <w:t>Dieri</w:t>
      </w:r>
      <w:proofErr w:type="spellEnd"/>
      <w:r w:rsidR="005A78E3">
        <w:t xml:space="preserve"> people, are members of the wider “Lakes Group” with a shared concept of Dreaming Beings and Story Lines and laws and customs relating to male initiation</w:t>
      </w:r>
      <w:r w:rsidR="00CF69E2">
        <w:t xml:space="preserve"> (</w:t>
      </w:r>
      <w:proofErr w:type="spellStart"/>
      <w:r w:rsidR="00CF69E2" w:rsidRPr="00CF69E2">
        <w:rPr>
          <w:i/>
        </w:rPr>
        <w:t>w</w:t>
      </w:r>
      <w:r w:rsidR="00CF69E2">
        <w:rPr>
          <w:i/>
        </w:rPr>
        <w:t>ilyaru</w:t>
      </w:r>
      <w:proofErr w:type="spellEnd"/>
      <w:r w:rsidR="00CF69E2">
        <w:rPr>
          <w:i/>
        </w:rPr>
        <w:t>)</w:t>
      </w:r>
      <w:r w:rsidR="005A78E3">
        <w:t xml:space="preserve">, </w:t>
      </w:r>
      <w:proofErr w:type="spellStart"/>
      <w:r w:rsidR="005A78E3">
        <w:t>patrilineage</w:t>
      </w:r>
      <w:proofErr w:type="spellEnd"/>
      <w:r w:rsidR="005A78E3">
        <w:t xml:space="preserve">, and </w:t>
      </w:r>
      <w:proofErr w:type="spellStart"/>
      <w:r w:rsidR="005A78E3">
        <w:t>matri</w:t>
      </w:r>
      <w:proofErr w:type="spellEnd"/>
      <w:r w:rsidR="005A78E3">
        <w:t xml:space="preserve">-totems.  The </w:t>
      </w:r>
      <w:r w:rsidR="008523A3">
        <w:t xml:space="preserve">joint submission of the </w:t>
      </w:r>
      <w:r w:rsidR="005A78E3">
        <w:t>a</w:t>
      </w:r>
      <w:r w:rsidR="003231CD">
        <w:t xml:space="preserve">pplicant and the State </w:t>
      </w:r>
      <w:r w:rsidR="008523A3">
        <w:t xml:space="preserve">is </w:t>
      </w:r>
      <w:r w:rsidR="005A78E3">
        <w:t xml:space="preserve">that the </w:t>
      </w:r>
      <w:proofErr w:type="spellStart"/>
      <w:r w:rsidR="005A78E3">
        <w:t>Arabana</w:t>
      </w:r>
      <w:proofErr w:type="spellEnd"/>
      <w:r w:rsidR="005A78E3">
        <w:t xml:space="preserve"> and </w:t>
      </w:r>
      <w:proofErr w:type="spellStart"/>
      <w:r w:rsidR="005A78E3">
        <w:t>Kuyani</w:t>
      </w:r>
      <w:proofErr w:type="spellEnd"/>
      <w:r w:rsidR="005A78E3">
        <w:t xml:space="preserve"> participated in each other’s responsibi</w:t>
      </w:r>
      <w:r w:rsidR="00636211">
        <w:t>lities in relation to country.</w:t>
      </w:r>
      <w:r w:rsidR="00A03FF6">
        <w:t xml:space="preserve">  The</w:t>
      </w:r>
      <w:r w:rsidR="00A03FF6" w:rsidRPr="00A03FF6">
        <w:t xml:space="preserve"> determination is sought on the basis that the </w:t>
      </w:r>
      <w:proofErr w:type="spellStart"/>
      <w:r w:rsidR="00A03FF6" w:rsidRPr="00A03FF6">
        <w:t>Arabana</w:t>
      </w:r>
      <w:proofErr w:type="spellEnd"/>
      <w:r w:rsidR="00A03FF6" w:rsidRPr="00A03FF6">
        <w:t xml:space="preserve"> people have succeeded to native title rights and interests in the Part </w:t>
      </w:r>
      <w:r w:rsidR="00A03FF6">
        <w:t xml:space="preserve">1 area from the </w:t>
      </w:r>
      <w:proofErr w:type="spellStart"/>
      <w:r w:rsidR="00A03FF6">
        <w:t>Kuyani</w:t>
      </w:r>
      <w:proofErr w:type="spellEnd"/>
      <w:r w:rsidR="00A03FF6">
        <w:t xml:space="preserve"> people.</w:t>
      </w:r>
    </w:p>
    <w:p w14:paraId="26F03254" w14:textId="05BDA8F6" w:rsidR="008740E3" w:rsidRPr="002F6D47" w:rsidRDefault="0011506D" w:rsidP="0011506D">
      <w:pPr>
        <w:pStyle w:val="ParaNumbering"/>
        <w:keepNext/>
        <w:numPr>
          <w:ilvl w:val="0"/>
          <w:numId w:val="0"/>
        </w:numPr>
        <w:ind w:hanging="720"/>
      </w:pPr>
      <w:r w:rsidRPr="002F6D47">
        <w:rPr>
          <w:sz w:val="20"/>
        </w:rPr>
        <w:t>18</w:t>
      </w:r>
      <w:r w:rsidRPr="002F6D47">
        <w:rPr>
          <w:sz w:val="20"/>
        </w:rPr>
        <w:tab/>
      </w:r>
      <w:r w:rsidR="008523A3" w:rsidRPr="002F6D47">
        <w:t>T</w:t>
      </w:r>
      <w:r w:rsidR="00054B31" w:rsidRPr="002F6D47">
        <w:t xml:space="preserve">he </w:t>
      </w:r>
      <w:r w:rsidR="008523A3" w:rsidRPr="002F6D47">
        <w:t xml:space="preserve">joint </w:t>
      </w:r>
      <w:r w:rsidR="0033315B" w:rsidRPr="002F6D47">
        <w:t xml:space="preserve">submissions </w:t>
      </w:r>
      <w:r w:rsidR="008523A3" w:rsidRPr="002F6D47">
        <w:t xml:space="preserve">refer to </w:t>
      </w:r>
      <w:r w:rsidR="0033315B" w:rsidRPr="002F6D47">
        <w:t>evidence</w:t>
      </w:r>
      <w:r w:rsidR="00054B31" w:rsidRPr="002F6D47">
        <w:t xml:space="preserve"> </w:t>
      </w:r>
      <w:r w:rsidR="0033315B" w:rsidRPr="002F6D47">
        <w:t xml:space="preserve">of one of the claim group members describing their father being given </w:t>
      </w:r>
      <w:proofErr w:type="spellStart"/>
      <w:r w:rsidR="0033315B" w:rsidRPr="002F6D47">
        <w:t>Kuyani</w:t>
      </w:r>
      <w:proofErr w:type="spellEnd"/>
      <w:r w:rsidR="0033315B" w:rsidRPr="002F6D47">
        <w:t xml:space="preserve"> ceremonial objects by the last remaining </w:t>
      </w:r>
      <w:proofErr w:type="spellStart"/>
      <w:r w:rsidR="0033315B" w:rsidRPr="002F6D47">
        <w:t>Kuyani</w:t>
      </w:r>
      <w:proofErr w:type="spellEnd"/>
      <w:r w:rsidR="0033315B" w:rsidRPr="002F6D47">
        <w:t xml:space="preserve"> elder in the 1940</w:t>
      </w:r>
      <w:r w:rsidR="00CA378E">
        <w:t>’</w:t>
      </w:r>
      <w:r w:rsidR="0033315B" w:rsidRPr="002F6D47">
        <w:t xml:space="preserve">s.  </w:t>
      </w:r>
      <w:r w:rsidR="004A68D2" w:rsidRPr="002F6D47">
        <w:t>That event is</w:t>
      </w:r>
      <w:r w:rsidR="0033315B" w:rsidRPr="002F6D47">
        <w:t xml:space="preserve"> described as a traditional “handing over” of responsibility for and rights in country. </w:t>
      </w:r>
      <w:r w:rsidR="0086392D" w:rsidRPr="002F6D47">
        <w:t xml:space="preserve"> </w:t>
      </w:r>
      <w:r w:rsidR="003F6184" w:rsidRPr="002F6D47">
        <w:t>The submissions go on to state (at [32]):</w:t>
      </w:r>
    </w:p>
    <w:p w14:paraId="164AA1EC" w14:textId="30FABE62" w:rsidR="003F6184" w:rsidRDefault="003F6184" w:rsidP="003F6184">
      <w:pPr>
        <w:pStyle w:val="Quote1"/>
      </w:pPr>
      <w:r w:rsidRPr="002F6D47">
        <w:t xml:space="preserve">Given that evidence in the context of both the </w:t>
      </w:r>
      <w:proofErr w:type="spellStart"/>
      <w:r w:rsidRPr="002F6D47">
        <w:t>Arabana</w:t>
      </w:r>
      <w:proofErr w:type="spellEnd"/>
      <w:r w:rsidRPr="002F6D47">
        <w:t xml:space="preserve"> and the </w:t>
      </w:r>
      <w:proofErr w:type="spellStart"/>
      <w:r w:rsidRPr="002F6D47">
        <w:t>Kuyani</w:t>
      </w:r>
      <w:proofErr w:type="spellEnd"/>
      <w:r w:rsidRPr="002F6D47">
        <w:t xml:space="preserve"> being recognised as part of a group with similar laws and customs, inferences can be drawn from the apparent withdrawal of the </w:t>
      </w:r>
      <w:proofErr w:type="spellStart"/>
      <w:r w:rsidRPr="002F6D47">
        <w:t>Kuyani</w:t>
      </w:r>
      <w:proofErr w:type="spellEnd"/>
      <w:r w:rsidRPr="002F6D47">
        <w:t xml:space="preserve"> from the area and the assumption of their rights and responsibilities for the area, it is certainly plausible that the </w:t>
      </w:r>
      <w:proofErr w:type="spellStart"/>
      <w:r w:rsidRPr="002F6D47">
        <w:t>Arabana</w:t>
      </w:r>
      <w:proofErr w:type="spellEnd"/>
      <w:r w:rsidRPr="002F6D47">
        <w:t xml:space="preserve"> have legitimately succeeded the </w:t>
      </w:r>
      <w:proofErr w:type="spellStart"/>
      <w:r w:rsidRPr="002F6D47">
        <w:t>Kuyani</w:t>
      </w:r>
      <w:proofErr w:type="spellEnd"/>
      <w:r w:rsidRPr="002F6D47">
        <w:t xml:space="preserve"> to the rights and responsibilities of caring and being responsible for that </w:t>
      </w:r>
      <w:proofErr w:type="spellStart"/>
      <w:r w:rsidRPr="002F6D47">
        <w:t>Kuyani</w:t>
      </w:r>
      <w:proofErr w:type="spellEnd"/>
      <w:r w:rsidRPr="002F6D47">
        <w:t xml:space="preserve"> country.</w:t>
      </w:r>
    </w:p>
    <w:p w14:paraId="62D5E7F0" w14:textId="35151B1B" w:rsidR="00CF69E2" w:rsidRDefault="0011506D" w:rsidP="0011506D">
      <w:pPr>
        <w:pStyle w:val="ParaNumbering"/>
        <w:numPr>
          <w:ilvl w:val="0"/>
          <w:numId w:val="0"/>
        </w:numPr>
        <w:ind w:hanging="720"/>
      </w:pPr>
      <w:r>
        <w:rPr>
          <w:sz w:val="20"/>
        </w:rPr>
        <w:t>19</w:t>
      </w:r>
      <w:r>
        <w:rPr>
          <w:sz w:val="20"/>
        </w:rPr>
        <w:tab/>
      </w:r>
      <w:r w:rsidR="00CF69E2">
        <w:t>The</w:t>
      </w:r>
      <w:r w:rsidR="00CA378E">
        <w:t xml:space="preserve"> joint submission also refer</w:t>
      </w:r>
      <w:r w:rsidR="00CF69E2">
        <w:t xml:space="preserve"> to expert anthropological evidence </w:t>
      </w:r>
      <w:r w:rsidR="00547D4B">
        <w:t>concerning</w:t>
      </w:r>
      <w:r w:rsidR="00CF69E2">
        <w:t xml:space="preserve"> the continuing </w:t>
      </w:r>
      <w:r w:rsidR="00547D4B">
        <w:t>observance of</w:t>
      </w:r>
      <w:r w:rsidR="00CF69E2">
        <w:t xml:space="preserve"> traditional laws and customs of the </w:t>
      </w:r>
      <w:proofErr w:type="spellStart"/>
      <w:r w:rsidR="00CF69E2">
        <w:t>Arabana</w:t>
      </w:r>
      <w:proofErr w:type="spellEnd"/>
      <w:r w:rsidR="00CF69E2">
        <w:t xml:space="preserve"> people</w:t>
      </w:r>
      <w:r w:rsidR="00547D4B">
        <w:t xml:space="preserve"> in relation</w:t>
      </w:r>
      <w:r w:rsidR="00CF69E2">
        <w:t xml:space="preserve"> to the determination area</w:t>
      </w:r>
      <w:r w:rsidR="008D7BF3">
        <w:t xml:space="preserve"> to the present da</w:t>
      </w:r>
      <w:r w:rsidR="00EF0A83">
        <w:t>y</w:t>
      </w:r>
      <w:r w:rsidR="008D7BF3">
        <w:t>, including</w:t>
      </w:r>
      <w:r w:rsidR="00636211">
        <w:t xml:space="preserve"> evidence of Mr </w:t>
      </w:r>
      <w:r w:rsidR="00CF69E2">
        <w:t xml:space="preserve">Aaron Stuart of stories passed on to him by his grandfather about </w:t>
      </w:r>
      <w:proofErr w:type="spellStart"/>
      <w:r w:rsidR="00CF69E2">
        <w:t>Rischbieth</w:t>
      </w:r>
      <w:proofErr w:type="spellEnd"/>
      <w:r w:rsidR="00CF69E2">
        <w:t xml:space="preserve"> Outstation and the </w:t>
      </w:r>
      <w:proofErr w:type="spellStart"/>
      <w:r w:rsidR="00CF69E2">
        <w:t>Willouran</w:t>
      </w:r>
      <w:proofErr w:type="spellEnd"/>
      <w:r w:rsidR="00CF69E2">
        <w:t xml:space="preserve"> Range relating to </w:t>
      </w:r>
      <w:proofErr w:type="spellStart"/>
      <w:r w:rsidR="00CF69E2" w:rsidRPr="00CF69E2">
        <w:rPr>
          <w:i/>
        </w:rPr>
        <w:t>wilyaru</w:t>
      </w:r>
      <w:proofErr w:type="spellEnd"/>
      <w:r w:rsidR="00CF69E2">
        <w:t xml:space="preserve">.  </w:t>
      </w:r>
      <w:r w:rsidR="00547D4B">
        <w:t>The evidence shows that to the present day, members of the c</w:t>
      </w:r>
      <w:r w:rsidR="008424BE">
        <w:t>laim group</w:t>
      </w:r>
      <w:r w:rsidR="00B96B38">
        <w:t xml:space="preserve"> </w:t>
      </w:r>
      <w:r w:rsidR="00547D4B">
        <w:t>visit</w:t>
      </w:r>
      <w:r w:rsidR="00B96B38">
        <w:t xml:space="preserve"> </w:t>
      </w:r>
      <w:r w:rsidR="00547D4B">
        <w:t>the determination area</w:t>
      </w:r>
      <w:r w:rsidR="00B96B38">
        <w:t xml:space="preserve"> </w:t>
      </w:r>
      <w:r w:rsidR="00547D4B">
        <w:t>for the purpose of</w:t>
      </w:r>
      <w:r w:rsidR="00B96B38">
        <w:t xml:space="preserve"> hunting and chasing lizards, digging </w:t>
      </w:r>
      <w:proofErr w:type="spellStart"/>
      <w:r w:rsidR="00B96B38">
        <w:rPr>
          <w:i/>
        </w:rPr>
        <w:t>yalka</w:t>
      </w:r>
      <w:proofErr w:type="spellEnd"/>
      <w:r w:rsidR="00B96B38" w:rsidRPr="00B96B38">
        <w:t xml:space="preserve">, </w:t>
      </w:r>
      <w:r w:rsidR="00B96B38">
        <w:t xml:space="preserve">and </w:t>
      </w:r>
      <w:r w:rsidR="00547D4B">
        <w:t>to observe responsibilities for</w:t>
      </w:r>
      <w:r w:rsidR="00B96B38">
        <w:t xml:space="preserve"> ochre pit</w:t>
      </w:r>
      <w:r w:rsidR="00DF5772">
        <w:t xml:space="preserve"> and burial sites</w:t>
      </w:r>
      <w:r w:rsidR="00B96B38">
        <w:t xml:space="preserve">.  </w:t>
      </w:r>
      <w:r w:rsidR="00DF5772">
        <w:t>It was on the basis of this evidence that the State was satisfied that the proposed determina</w:t>
      </w:r>
      <w:r w:rsidR="00636211">
        <w:t>tion should be made by consent.</w:t>
      </w:r>
      <w:r w:rsidR="008523A3">
        <w:t xml:space="preserve">  That was an appropriate position for the State to adopt, given the </w:t>
      </w:r>
      <w:r w:rsidR="00EF0A83">
        <w:t>materials</w:t>
      </w:r>
      <w:r w:rsidR="008523A3">
        <w:t xml:space="preserve"> before it.</w:t>
      </w:r>
    </w:p>
    <w:p w14:paraId="1DDF7884" w14:textId="7E4EEE33" w:rsidR="002813AE" w:rsidRDefault="0011506D" w:rsidP="0011506D">
      <w:pPr>
        <w:pStyle w:val="ParaNumbering"/>
        <w:numPr>
          <w:ilvl w:val="0"/>
          <w:numId w:val="0"/>
        </w:numPr>
        <w:ind w:hanging="720"/>
      </w:pPr>
      <w:r>
        <w:rPr>
          <w:sz w:val="20"/>
        </w:rPr>
        <w:lastRenderedPageBreak/>
        <w:t>20</w:t>
      </w:r>
      <w:r>
        <w:rPr>
          <w:sz w:val="20"/>
        </w:rPr>
        <w:tab/>
      </w:r>
      <w:r w:rsidR="003F6184">
        <w:t>In the circumstances described, i</w:t>
      </w:r>
      <w:r w:rsidR="00547D4B">
        <w:t xml:space="preserve">t is appropriate for the State to proceed on the basis that </w:t>
      </w:r>
      <w:r w:rsidR="005351CF">
        <w:t xml:space="preserve">the </w:t>
      </w:r>
      <w:proofErr w:type="spellStart"/>
      <w:r w:rsidR="005351CF">
        <w:t>Arabana</w:t>
      </w:r>
      <w:proofErr w:type="spellEnd"/>
      <w:r w:rsidR="005351CF">
        <w:t xml:space="preserve"> people, as part of the wider “Lakes Group”, constitute a society having connection to the det</w:t>
      </w:r>
      <w:r w:rsidR="00547D4B">
        <w:t xml:space="preserve">ermination area </w:t>
      </w:r>
      <w:r w:rsidR="003F6184">
        <w:t>derived by succession</w:t>
      </w:r>
      <w:r w:rsidR="00547D4B">
        <w:t xml:space="preserve"> </w:t>
      </w:r>
      <w:r w:rsidR="003F6184">
        <w:t xml:space="preserve">from the </w:t>
      </w:r>
      <w:proofErr w:type="spellStart"/>
      <w:r w:rsidR="003F6184">
        <w:t>Kuyani</w:t>
      </w:r>
      <w:proofErr w:type="spellEnd"/>
      <w:r w:rsidR="003F6184">
        <w:t xml:space="preserve"> people, </w:t>
      </w:r>
      <w:r w:rsidR="00547D4B">
        <w:t>and continuing to the present day.</w:t>
      </w:r>
      <w:r w:rsidR="003F6184">
        <w:t xml:space="preserve">  </w:t>
      </w:r>
      <w:r w:rsidR="004A68D2">
        <w:t xml:space="preserve">The Court is satisfied </w:t>
      </w:r>
      <w:r w:rsidR="003F6184">
        <w:t>that it is appropriate to make the determination in the terms sought by the parties on that agreed basis.</w:t>
      </w:r>
    </w:p>
    <w:p w14:paraId="453F2E69" w14:textId="2A4E7A2F" w:rsidR="000C6F19" w:rsidRDefault="0011506D" w:rsidP="00785E3D">
      <w:pPr>
        <w:pStyle w:val="Heading1"/>
      </w:pPr>
      <w:r w:rsidRPr="000C6F19">
        <w:rPr>
          <w:caps w:val="0"/>
        </w:rPr>
        <w:t>PRESCRIBED BODY CORPORATE</w:t>
      </w:r>
    </w:p>
    <w:p w14:paraId="180B8E25" w14:textId="3F3C106D" w:rsidR="00547D4B" w:rsidRPr="002F6D47" w:rsidRDefault="0011506D" w:rsidP="0011506D">
      <w:pPr>
        <w:pStyle w:val="ParaNumbering"/>
        <w:numPr>
          <w:ilvl w:val="0"/>
          <w:numId w:val="0"/>
        </w:numPr>
        <w:ind w:hanging="720"/>
      </w:pPr>
      <w:r w:rsidRPr="002F6D47">
        <w:rPr>
          <w:sz w:val="20"/>
        </w:rPr>
        <w:t>21</w:t>
      </w:r>
      <w:r w:rsidRPr="002F6D47">
        <w:rPr>
          <w:sz w:val="20"/>
        </w:rPr>
        <w:tab/>
      </w:r>
      <w:r w:rsidR="00547D4B" w:rsidRPr="002F6D47">
        <w:t xml:space="preserve">Section 55 of the Act </w:t>
      </w:r>
      <w:r w:rsidR="00EF0A83">
        <w:t xml:space="preserve">relevantly </w:t>
      </w:r>
      <w:r w:rsidR="00547D4B" w:rsidRPr="002F6D47">
        <w:t xml:space="preserve">provides that at the time of making an approved determination of native title, or as soon as practical afterwards, the Court must make a determination under s 57 as to which body is to perform the relevant functions </w:t>
      </w:r>
      <w:r w:rsidR="001B0962" w:rsidRPr="002F6D47">
        <w:t>as a prescribed body corporate.</w:t>
      </w:r>
    </w:p>
    <w:p w14:paraId="6E01008E" w14:textId="6051DA99" w:rsidR="00142A6B" w:rsidRDefault="0011506D" w:rsidP="0011506D">
      <w:pPr>
        <w:pStyle w:val="ParaNumbering"/>
        <w:numPr>
          <w:ilvl w:val="0"/>
          <w:numId w:val="0"/>
        </w:numPr>
        <w:ind w:hanging="720"/>
      </w:pPr>
      <w:r>
        <w:rPr>
          <w:sz w:val="20"/>
        </w:rPr>
        <w:t>22</w:t>
      </w:r>
      <w:r>
        <w:rPr>
          <w:sz w:val="20"/>
        </w:rPr>
        <w:tab/>
      </w:r>
      <w:r w:rsidR="00142A6B">
        <w:t>The version of the proposed consent determination filed in the Court on 6</w:t>
      </w:r>
      <w:r w:rsidR="00636211">
        <w:t> </w:t>
      </w:r>
      <w:r w:rsidR="00547D4B">
        <w:t>July 2020</w:t>
      </w:r>
      <w:r w:rsidR="00142A6B">
        <w:t xml:space="preserve"> identified the prescribed body corporate for the determination as </w:t>
      </w:r>
      <w:r w:rsidR="00142A6B" w:rsidRPr="00142A6B">
        <w:t xml:space="preserve">the </w:t>
      </w:r>
      <w:r w:rsidR="00142A6B">
        <w:t>“</w:t>
      </w:r>
      <w:proofErr w:type="spellStart"/>
      <w:r w:rsidR="00142A6B" w:rsidRPr="00142A6B">
        <w:t>Arabana</w:t>
      </w:r>
      <w:proofErr w:type="spellEnd"/>
      <w:r w:rsidR="00142A6B" w:rsidRPr="00142A6B">
        <w:t xml:space="preserve"> Aboriginal Corporation RNTBC (ICN7729)</w:t>
      </w:r>
      <w:r w:rsidR="00EF0A83">
        <w:t>”.  That</w:t>
      </w:r>
      <w:r w:rsidR="00142A6B">
        <w:t xml:space="preserve"> is </w:t>
      </w:r>
      <w:r w:rsidR="00142A6B" w:rsidRPr="00142A6B">
        <w:t xml:space="preserve">the registered native title body corporate in relation to the existing </w:t>
      </w:r>
      <w:proofErr w:type="spellStart"/>
      <w:r w:rsidR="00142A6B" w:rsidRPr="00142A6B">
        <w:rPr>
          <w:i/>
        </w:rPr>
        <w:t>Arabana</w:t>
      </w:r>
      <w:proofErr w:type="spellEnd"/>
      <w:r w:rsidR="00142A6B" w:rsidRPr="00142A6B">
        <w:rPr>
          <w:i/>
        </w:rPr>
        <w:t xml:space="preserve"> No.</w:t>
      </w:r>
      <w:r w:rsidR="00636211">
        <w:rPr>
          <w:i/>
        </w:rPr>
        <w:t> </w:t>
      </w:r>
      <w:r w:rsidR="00142A6B" w:rsidRPr="00142A6B">
        <w:rPr>
          <w:i/>
        </w:rPr>
        <w:t>1</w:t>
      </w:r>
      <w:r w:rsidR="00142A6B" w:rsidRPr="00142A6B">
        <w:t xml:space="preserve"> consent determination</w:t>
      </w:r>
      <w:r w:rsidR="00EF0A83">
        <w:t>.  However, that</w:t>
      </w:r>
      <w:r w:rsidR="00142A6B">
        <w:t xml:space="preserve"> prescribed body corporate had not </w:t>
      </w:r>
      <w:r w:rsidR="00547D4B">
        <w:t xml:space="preserve">at that time </w:t>
      </w:r>
      <w:r w:rsidR="00142A6B">
        <w:t>been approved by the claim group be the prescribed body corporate for the p</w:t>
      </w:r>
      <w:r w:rsidR="002F6D47">
        <w:t>urposes of this determination.</w:t>
      </w:r>
    </w:p>
    <w:p w14:paraId="0DEA7ECA" w14:textId="115AB802" w:rsidR="00142A6B" w:rsidRDefault="0011506D" w:rsidP="0011506D">
      <w:pPr>
        <w:pStyle w:val="ParaNumbering"/>
        <w:numPr>
          <w:ilvl w:val="0"/>
          <w:numId w:val="0"/>
        </w:numPr>
        <w:ind w:hanging="720"/>
      </w:pPr>
      <w:r>
        <w:rPr>
          <w:sz w:val="20"/>
        </w:rPr>
        <w:t>23</w:t>
      </w:r>
      <w:r>
        <w:rPr>
          <w:sz w:val="20"/>
        </w:rPr>
        <w:tab/>
      </w:r>
      <w:r w:rsidR="00142A6B">
        <w:t>In a note to the amended minute of consent determination filed on 17</w:t>
      </w:r>
      <w:r w:rsidR="00636211">
        <w:t> </w:t>
      </w:r>
      <w:r w:rsidR="00142A6B">
        <w:t>February 2021, the applicant and the State indicated that the determination had been amended to allow a period of six months from the date of these orders in which an approved prescribed body cor</w:t>
      </w:r>
      <w:r w:rsidR="00636211">
        <w:t>porate body is to be nominated.</w:t>
      </w:r>
    </w:p>
    <w:p w14:paraId="5C7EACDD" w14:textId="305393D2" w:rsidR="00142A6B" w:rsidRDefault="0011506D" w:rsidP="0011506D">
      <w:pPr>
        <w:pStyle w:val="ParaNumbering"/>
        <w:numPr>
          <w:ilvl w:val="0"/>
          <w:numId w:val="0"/>
        </w:numPr>
        <w:ind w:hanging="720"/>
      </w:pPr>
      <w:r>
        <w:rPr>
          <w:sz w:val="20"/>
        </w:rPr>
        <w:t>24</w:t>
      </w:r>
      <w:r>
        <w:rPr>
          <w:sz w:val="20"/>
        </w:rPr>
        <w:tab/>
      </w:r>
      <w:r w:rsidR="00142A6B">
        <w:t xml:space="preserve">I am satisfied that the proposed order in relation to the prescribed </w:t>
      </w:r>
      <w:r w:rsidR="00636211">
        <w:t>body corporate is appropriate.</w:t>
      </w:r>
    </w:p>
    <w:p w14:paraId="654147E1" w14:textId="73C22A9D" w:rsidR="00785E3D" w:rsidRDefault="0011506D" w:rsidP="00785E3D">
      <w:pPr>
        <w:pStyle w:val="Heading1"/>
      </w:pPr>
      <w:r>
        <w:rPr>
          <w:caps w:val="0"/>
        </w:rPr>
        <w:t>CONCLUSION</w:t>
      </w:r>
    </w:p>
    <w:p w14:paraId="5EFC4ADF" w14:textId="2B3F23F7" w:rsidR="00575115" w:rsidRPr="00575115" w:rsidRDefault="0011506D" w:rsidP="0011506D">
      <w:pPr>
        <w:pStyle w:val="ParaNumbering"/>
        <w:numPr>
          <w:ilvl w:val="0"/>
          <w:numId w:val="0"/>
        </w:numPr>
        <w:ind w:hanging="720"/>
      </w:pPr>
      <w:r w:rsidRPr="00575115">
        <w:rPr>
          <w:sz w:val="20"/>
        </w:rPr>
        <w:t>25</w:t>
      </w:r>
      <w:r w:rsidRPr="00575115">
        <w:rPr>
          <w:sz w:val="20"/>
        </w:rPr>
        <w:tab/>
      </w:r>
      <w:r w:rsidR="00575115" w:rsidRPr="00575115">
        <w:t>Together with th</w:t>
      </w:r>
      <w:r w:rsidR="00575115">
        <w:t xml:space="preserve">e determination made in </w:t>
      </w:r>
      <w:proofErr w:type="spellStart"/>
      <w:r w:rsidR="00575115" w:rsidRPr="00575115">
        <w:rPr>
          <w:i/>
        </w:rPr>
        <w:t>Arabana</w:t>
      </w:r>
      <w:proofErr w:type="spellEnd"/>
      <w:r w:rsidR="00575115" w:rsidRPr="00575115">
        <w:rPr>
          <w:i/>
        </w:rPr>
        <w:t> 1</w:t>
      </w:r>
      <w:r w:rsidR="00575115" w:rsidRPr="00575115">
        <w:t xml:space="preserve">, this determination may be seen in a wider historical context, including the original occupation of the </w:t>
      </w:r>
      <w:proofErr w:type="spellStart"/>
      <w:r w:rsidR="00575115" w:rsidRPr="00575115">
        <w:t>Kuyani</w:t>
      </w:r>
      <w:proofErr w:type="spellEnd"/>
      <w:r w:rsidR="00575115" w:rsidRPr="00575115">
        <w:t xml:space="preserve"> people and the </w:t>
      </w:r>
      <w:proofErr w:type="spellStart"/>
      <w:r w:rsidR="00575115" w:rsidRPr="00575115">
        <w:t>Arabana</w:t>
      </w:r>
      <w:proofErr w:type="spellEnd"/>
      <w:r w:rsidR="00575115" w:rsidRPr="00575115">
        <w:t xml:space="preserve"> people in the north of South Australia.  The determination does not confer upon the </w:t>
      </w:r>
      <w:proofErr w:type="spellStart"/>
      <w:r w:rsidR="00575115" w:rsidRPr="00575115">
        <w:t>Arabana</w:t>
      </w:r>
      <w:proofErr w:type="spellEnd"/>
      <w:r w:rsidR="00575115" w:rsidRPr="00575115">
        <w:t xml:space="preserve"> people any right or interest that did not previously exist.  Rather, the determination is an expression of the recognition by the common law of Australia of rights and interests that have existed under Aboriginal traditional law and custom since before the assertion of sovereignty and for innumerable generations before that.</w:t>
      </w:r>
    </w:p>
    <w:p w14:paraId="53B0CFC4" w14:textId="0976BD0C" w:rsidR="00575115" w:rsidRPr="00575115" w:rsidRDefault="0011506D" w:rsidP="0011506D">
      <w:pPr>
        <w:pStyle w:val="ParaNumbering"/>
        <w:numPr>
          <w:ilvl w:val="0"/>
          <w:numId w:val="0"/>
        </w:numPr>
        <w:ind w:hanging="720"/>
      </w:pPr>
      <w:r w:rsidRPr="00575115">
        <w:rPr>
          <w:sz w:val="20"/>
        </w:rPr>
        <w:t>26</w:t>
      </w:r>
      <w:r w:rsidRPr="00575115">
        <w:rPr>
          <w:sz w:val="20"/>
        </w:rPr>
        <w:tab/>
      </w:r>
      <w:r w:rsidR="00575115" w:rsidRPr="00575115">
        <w:t xml:space="preserve">The circumstance that the rights and interests determined today are accepted by the State to have been acquired by succession also reflects a confronting aspect of Australian colonial </w:t>
      </w:r>
      <w:r w:rsidR="00575115" w:rsidRPr="00575115">
        <w:lastRenderedPageBreak/>
        <w:t xml:space="preserve">history.  As the Preamble to the Act acknowledges, for Indigenous Australians that history is characterised in large part by displacement and loss.  The remembered event of the last remaining </w:t>
      </w:r>
      <w:proofErr w:type="spellStart"/>
      <w:r w:rsidR="00575115" w:rsidRPr="00575115">
        <w:t>Kuyani</w:t>
      </w:r>
      <w:proofErr w:type="spellEnd"/>
      <w:r w:rsidR="00575115" w:rsidRPr="00575115">
        <w:t xml:space="preserve"> elder handing ceremonial objects to an </w:t>
      </w:r>
      <w:proofErr w:type="spellStart"/>
      <w:r w:rsidR="00575115" w:rsidRPr="00575115">
        <w:t>Arabana</w:t>
      </w:r>
      <w:proofErr w:type="spellEnd"/>
      <w:r w:rsidR="00575115" w:rsidRPr="00575115">
        <w:t xml:space="preserve"> elder is a stark illustration of that history and so reinforces the important objectives that are served by the Act.  The parties are to be commended for advancing those objectives by arriving at an agreement for the non-litigious resolution in relation to the Part</w:t>
      </w:r>
      <w:r w:rsidR="00575115">
        <w:t> </w:t>
      </w:r>
      <w:r w:rsidR="00575115" w:rsidRPr="00575115">
        <w:t>1 area, and particularly for their efforts in gathering and assessing the evidence that made their agreement possible.</w:t>
      </w:r>
    </w:p>
    <w:p w14:paraId="45EE8E51" w14:textId="2C63BDD7" w:rsidR="00575115" w:rsidRPr="00575115" w:rsidRDefault="0011506D" w:rsidP="0011506D">
      <w:pPr>
        <w:pStyle w:val="ParaNumbering"/>
        <w:numPr>
          <w:ilvl w:val="0"/>
          <w:numId w:val="0"/>
        </w:numPr>
        <w:ind w:hanging="720"/>
      </w:pPr>
      <w:r w:rsidRPr="00575115">
        <w:rPr>
          <w:sz w:val="20"/>
        </w:rPr>
        <w:t>27</w:t>
      </w:r>
      <w:r w:rsidRPr="00575115">
        <w:rPr>
          <w:sz w:val="20"/>
        </w:rPr>
        <w:tab/>
      </w:r>
      <w:r w:rsidR="00575115" w:rsidRPr="00575115">
        <w:t>It is appropriate to make the orders sought.</w:t>
      </w:r>
    </w:p>
    <w:p w14:paraId="1B2FEF12" w14:textId="77777777" w:rsidR="002F6D47" w:rsidRDefault="002F6D47" w:rsidP="009E18AE">
      <w:pPr>
        <w:pStyle w:val="BodyText"/>
      </w:pPr>
      <w:bookmarkStart w:id="24" w:name="Certification"/>
    </w:p>
    <w:tbl>
      <w:tblPr>
        <w:tblW w:w="0" w:type="auto"/>
        <w:tblLook w:val="04A0" w:firstRow="1" w:lastRow="0" w:firstColumn="1" w:lastColumn="0" w:noHBand="0" w:noVBand="1"/>
      </w:tblPr>
      <w:tblGrid>
        <w:gridCol w:w="3794"/>
      </w:tblGrid>
      <w:tr w:rsidR="002F6D47" w:rsidRPr="002F6D47" w14:paraId="457D6486" w14:textId="77777777">
        <w:tc>
          <w:tcPr>
            <w:tcW w:w="3794" w:type="dxa"/>
            <w:shd w:val="clear" w:color="auto" w:fill="auto"/>
          </w:tcPr>
          <w:p w14:paraId="18F33678" w14:textId="65F032A1" w:rsidR="002F6D47" w:rsidRPr="002F6D47" w:rsidRDefault="002F6D47" w:rsidP="002F6D47">
            <w:pPr>
              <w:pStyle w:val="Normal1linespace"/>
            </w:pPr>
            <w:r w:rsidRPr="002F6D47">
              <w:t xml:space="preserve">I certify that the preceding </w:t>
            </w:r>
            <w:bookmarkStart w:id="25" w:name="NumberWord"/>
            <w:r w:rsidR="007409CB">
              <w:t>twenty-seven</w:t>
            </w:r>
            <w:bookmarkEnd w:id="25"/>
            <w:r w:rsidRPr="002F6D47">
              <w:t xml:space="preserve"> (</w:t>
            </w:r>
            <w:bookmarkStart w:id="26" w:name="NumberNumeral"/>
            <w:r w:rsidR="007409CB">
              <w:t>27</w:t>
            </w:r>
            <w:bookmarkEnd w:id="26"/>
            <w:r w:rsidRPr="002F6D47">
              <w:t xml:space="preserve">) numbered </w:t>
            </w:r>
            <w:bookmarkStart w:id="27" w:name="CertPara"/>
            <w:r w:rsidR="007409CB">
              <w:t>paragraphs are</w:t>
            </w:r>
            <w:bookmarkEnd w:id="27"/>
            <w:r w:rsidRPr="002F6D47">
              <w:t xml:space="preserve"> a true copy of the Reasons for Judgment of </w:t>
            </w:r>
            <w:bookmarkStart w:id="28" w:name="bkHonourable"/>
            <w:r w:rsidRPr="002F6D47">
              <w:t xml:space="preserve">the Honourable </w:t>
            </w:r>
            <w:bookmarkStart w:id="29" w:name="Justice"/>
            <w:bookmarkEnd w:id="28"/>
            <w:r>
              <w:t xml:space="preserve">Justice </w:t>
            </w:r>
            <w:proofErr w:type="spellStart"/>
            <w:r>
              <w:t>Charlesworth</w:t>
            </w:r>
            <w:bookmarkEnd w:id="29"/>
            <w:proofErr w:type="spellEnd"/>
            <w:r w:rsidRPr="002F6D47">
              <w:t>.</w:t>
            </w:r>
          </w:p>
        </w:tc>
      </w:tr>
    </w:tbl>
    <w:p w14:paraId="768634BB" w14:textId="77777777" w:rsidR="002F6D47" w:rsidRDefault="002F6D47" w:rsidP="009E18AE">
      <w:pPr>
        <w:pStyle w:val="BodyText"/>
      </w:pPr>
    </w:p>
    <w:p w14:paraId="3B8F8AA1" w14:textId="77777777" w:rsidR="002F6D47" w:rsidRDefault="002F6D47" w:rsidP="009E18AE">
      <w:pPr>
        <w:pStyle w:val="BodyText"/>
      </w:pPr>
      <w:r>
        <w:t>Associate:</w:t>
      </w:r>
    </w:p>
    <w:p w14:paraId="0CC62852" w14:textId="29CEBE17" w:rsidR="002F6D47" w:rsidRDefault="002F6D47" w:rsidP="009E18AE">
      <w:pPr>
        <w:pStyle w:val="BodyText"/>
      </w:pPr>
    </w:p>
    <w:p w14:paraId="29057F7F" w14:textId="3FE1BA27" w:rsidR="002F6D47" w:rsidRDefault="002F6D47" w:rsidP="009E18AE">
      <w:pPr>
        <w:pStyle w:val="BodyText"/>
        <w:tabs>
          <w:tab w:val="left" w:pos="1134"/>
        </w:tabs>
      </w:pPr>
      <w:r>
        <w:t>Dated:</w:t>
      </w:r>
      <w:r>
        <w:tab/>
      </w:r>
      <w:bookmarkStart w:id="30" w:name="CertifyDated"/>
      <w:r>
        <w:t>17 March 2021</w:t>
      </w:r>
      <w:bookmarkEnd w:id="30"/>
    </w:p>
    <w:bookmarkEnd w:id="24"/>
    <w:p w14:paraId="52F8FD55" w14:textId="77777777" w:rsidR="002F6D47" w:rsidRDefault="002F6D47" w:rsidP="009E18AE">
      <w:pPr>
        <w:pStyle w:val="BodyText"/>
      </w:pPr>
    </w:p>
    <w:sectPr w:rsidR="002F6D47" w:rsidSect="00A84FD0">
      <w:headerReference w:type="even" r:id="rId28"/>
      <w:headerReference w:type="default" r:id="rId29"/>
      <w:footerReference w:type="default" r:id="rId30"/>
      <w:headerReference w:type="first" r:id="rId31"/>
      <w:footerReference w:type="first" r:id="rId32"/>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ACC04C" w14:textId="77777777" w:rsidR="009E18AE" w:rsidRDefault="009E18AE">
      <w:pPr>
        <w:spacing w:line="20" w:lineRule="exact"/>
      </w:pPr>
    </w:p>
    <w:p w14:paraId="6F59EB03" w14:textId="77777777" w:rsidR="009E18AE" w:rsidRDefault="009E18AE"/>
    <w:p w14:paraId="6799D643" w14:textId="77777777" w:rsidR="009E18AE" w:rsidRDefault="009E18AE"/>
  </w:endnote>
  <w:endnote w:type="continuationSeparator" w:id="0">
    <w:p w14:paraId="6F64F4F7" w14:textId="77777777" w:rsidR="009E18AE" w:rsidRDefault="009E18AE">
      <w:r>
        <w:t xml:space="preserve"> </w:t>
      </w:r>
    </w:p>
    <w:p w14:paraId="0F1689D1" w14:textId="77777777" w:rsidR="009E18AE" w:rsidRDefault="009E18AE"/>
    <w:p w14:paraId="6EB1C18F" w14:textId="77777777" w:rsidR="009E18AE" w:rsidRDefault="009E18AE"/>
  </w:endnote>
  <w:endnote w:type="continuationNotice" w:id="1">
    <w:p w14:paraId="333EB3A6" w14:textId="77777777" w:rsidR="009E18AE" w:rsidRDefault="009E18AE">
      <w:r>
        <w:t xml:space="preserve"> </w:t>
      </w:r>
    </w:p>
    <w:p w14:paraId="077EAFB0" w14:textId="77777777" w:rsidR="009E18AE" w:rsidRDefault="009E18AE"/>
    <w:p w14:paraId="2226B840" w14:textId="77777777" w:rsidR="009E18AE" w:rsidRDefault="009E18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Malgun Gothic"/>
    <w:panose1 w:val="02030600000101010101"/>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D53CD" w14:textId="77777777" w:rsidR="0011506D" w:rsidRDefault="001150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5EA13" w14:textId="68554775" w:rsidR="009E18AE" w:rsidRPr="00C47B9D" w:rsidRDefault="009E18AE"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9264" behindDoc="0" locked="0" layoutInCell="1" allowOverlap="1" wp14:anchorId="4A453830" wp14:editId="5C895DE1">
              <wp:simplePos x="0" y="0"/>
              <wp:positionH relativeFrom="column">
                <wp:posOffset>-28575</wp:posOffset>
              </wp:positionH>
              <wp:positionV relativeFrom="paragraph">
                <wp:posOffset>-635</wp:posOffset>
              </wp:positionV>
              <wp:extent cx="294322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0AD172"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" strokecolor="black [3213]"/>
          </w:pict>
        </mc:Fallback>
      </mc:AlternateContent>
    </w:r>
    <w:sdt>
      <w:sdtPr>
        <w:rPr>
          <w:bCs/>
          <w:sz w:val="18"/>
          <w:szCs w:val="18"/>
        </w:rPr>
        <w:tag w:val="MNC"/>
        <w:id w:val="1707292070"/>
        <w:dataBinding w:prefixMappings="xmlns:ns0='http://schemas.globalmacros.com/FCA'" w:xpath="/ns0:root[1]/ns0:Name[1]" w:storeItemID="{687E7CCB-4AA5-44E7-B148-17BA2B6F57C0}"/>
        <w:text w:multiLine="1"/>
      </w:sdtPr>
      <w:sdtEndPr/>
      <w:sdtContent>
        <w:r w:rsidR="007409CB">
          <w:rPr>
            <w:bCs/>
            <w:sz w:val="18"/>
            <w:szCs w:val="18"/>
          </w:rPr>
          <w:t>Stuart v State of South Australia (No 3) [2021] FCA 230</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727EA" w14:textId="77777777" w:rsidR="0011506D" w:rsidRDefault="001150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F2565" w14:textId="498D88BC" w:rsidR="009E18AE" w:rsidRPr="00C47B9D" w:rsidRDefault="009E18AE" w:rsidP="00E94CBF">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3360" behindDoc="0" locked="0" layoutInCell="1" allowOverlap="1" wp14:anchorId="1CE375C7" wp14:editId="5D2A227E">
              <wp:simplePos x="0" y="0"/>
              <wp:positionH relativeFrom="column">
                <wp:posOffset>-28575</wp:posOffset>
              </wp:positionH>
              <wp:positionV relativeFrom="paragraph">
                <wp:posOffset>21590</wp:posOffset>
              </wp:positionV>
              <wp:extent cx="29432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21E58E"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Av3wnR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831216538"/>
        <w:placeholder>
          <w:docPart w:val="96AAA4E3493D4723A465221C2AE8BB73"/>
        </w:placeholder>
        <w:dataBinding w:prefixMappings="xmlns:ns0='http://schemas.globalmacros.com/FCA'" w:xpath="/ns0:root[1]/ns0:Name[1]" w:storeItemID="{687E7CCB-4AA5-44E7-B148-17BA2B6F57C0}"/>
        <w:text w:multiLine="1"/>
      </w:sdtPr>
      <w:sdtEndPr/>
      <w:sdtContent>
        <w:r w:rsidR="007409CB">
          <w:rPr>
            <w:bCs/>
            <w:sz w:val="18"/>
            <w:szCs w:val="18"/>
          </w:rPr>
          <w:t>Stuart v State of South Australia (No 3) [2021] FCA 230</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553463">
      <w:rPr>
        <w:bCs/>
        <w:noProof/>
        <w:sz w:val="20"/>
      </w:rPr>
      <w:t>xxi</w:t>
    </w:r>
    <w:r w:rsidRPr="00EA7F6D">
      <w:rPr>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2BFC1" w14:textId="7812ECBF" w:rsidR="009E18AE" w:rsidRPr="00C47B9D" w:rsidRDefault="009E18AE"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1312" behindDoc="0" locked="0" layoutInCell="1" allowOverlap="1" wp14:anchorId="347A1564" wp14:editId="4A935A18">
              <wp:simplePos x="0" y="0"/>
              <wp:positionH relativeFrom="column">
                <wp:posOffset>-28575</wp:posOffset>
              </wp:positionH>
              <wp:positionV relativeFrom="paragraph">
                <wp:posOffset>21590</wp:posOffset>
              </wp:positionV>
              <wp:extent cx="29432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FB1213"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" strokecolor="black [3213]"/>
          </w:pict>
        </mc:Fallback>
      </mc:AlternateContent>
    </w:r>
    <w:sdt>
      <w:sdtPr>
        <w:rPr>
          <w:bCs/>
          <w:sz w:val="18"/>
          <w:szCs w:val="18"/>
        </w:rPr>
        <w:tag w:val="MNC"/>
        <w:id w:val="510263260"/>
        <w:placeholder>
          <w:docPart w:val="07CDBA90B9DD4D01B92E306A9A7F54B6"/>
        </w:placeholder>
        <w:dataBinding w:prefixMappings="xmlns:ns0='http://schemas.globalmacros.com/FCA'" w:xpath="/ns0:root[1]/ns0:Name[1]" w:storeItemID="{687E7CCB-4AA5-44E7-B148-17BA2B6F57C0}"/>
        <w:text w:multiLine="1"/>
      </w:sdtPr>
      <w:sdtEndPr/>
      <w:sdtContent>
        <w:r w:rsidR="007409CB">
          <w:rPr>
            <w:bCs/>
            <w:sz w:val="18"/>
            <w:szCs w:val="18"/>
          </w:rPr>
          <w:t>Stuart v State of South Australia (No 3) [2021] FCA 230</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553463">
      <w:rPr>
        <w:bCs/>
        <w:noProof/>
        <w:sz w:val="20"/>
      </w:rPr>
      <w:t>i</w:t>
    </w:r>
    <w:r w:rsidRPr="00EA7F6D">
      <w:rPr>
        <w:bCs/>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8DAA8" w14:textId="7D27B584" w:rsidR="009E18AE" w:rsidRPr="00C47B9D" w:rsidRDefault="009E18AE"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7456" behindDoc="0" locked="0" layoutInCell="1" allowOverlap="1" wp14:anchorId="1C4E0F21" wp14:editId="79A71A2F">
              <wp:simplePos x="0" y="0"/>
              <wp:positionH relativeFrom="column">
                <wp:posOffset>-28575</wp:posOffset>
              </wp:positionH>
              <wp:positionV relativeFrom="paragraph">
                <wp:posOffset>21590</wp:posOffset>
              </wp:positionV>
              <wp:extent cx="29432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D315A8"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" strokecolor="black [3213]"/>
          </w:pict>
        </mc:Fallback>
      </mc:AlternateContent>
    </w:r>
    <w:sdt>
      <w:sdtPr>
        <w:rPr>
          <w:bCs/>
          <w:sz w:val="18"/>
          <w:szCs w:val="18"/>
        </w:rPr>
        <w:tag w:val="MNC"/>
        <w:id w:val="1095746746"/>
        <w:placeholder>
          <w:docPart w:val="803E651CF0294AF9B6721CC5DC647CD1"/>
        </w:placeholder>
        <w:dataBinding w:prefixMappings="xmlns:ns0='http://schemas.globalmacros.com/FCA'" w:xpath="/ns0:root[1]/ns0:Name[1]" w:storeItemID="{687E7CCB-4AA5-44E7-B148-17BA2B6F57C0}"/>
        <w:text w:multiLine="1"/>
      </w:sdtPr>
      <w:sdtEndPr/>
      <w:sdtContent>
        <w:r w:rsidR="007409CB">
          <w:rPr>
            <w:bCs/>
            <w:sz w:val="18"/>
            <w:szCs w:val="18"/>
          </w:rPr>
          <w:t>Stuart v State of South Australia (No 3) [2021] FCA 230</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553463">
      <w:rPr>
        <w:bCs/>
        <w:noProof/>
        <w:sz w:val="20"/>
      </w:rPr>
      <w:t>6</w:t>
    </w:r>
    <w:r w:rsidRPr="00EA7F6D">
      <w:rPr>
        <w:bCs/>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6E6AF" w14:textId="3504A4FE" w:rsidR="009E18AE" w:rsidRPr="00C47B9D" w:rsidRDefault="009E18AE"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5408" behindDoc="0" locked="0" layoutInCell="1" allowOverlap="1" wp14:anchorId="1AA47BEE" wp14:editId="333320DE">
              <wp:simplePos x="0" y="0"/>
              <wp:positionH relativeFrom="column">
                <wp:posOffset>-28575</wp:posOffset>
              </wp:positionH>
              <wp:positionV relativeFrom="paragraph">
                <wp:posOffset>21590</wp:posOffset>
              </wp:positionV>
              <wp:extent cx="29432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7FBB14"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CXUeOM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1532949365"/>
        <w:placeholder>
          <w:docPart w:val="BB0CCB43E73C42D689F99DE55E9D6816"/>
        </w:placeholder>
        <w:dataBinding w:prefixMappings="xmlns:ns0='http://schemas.globalmacros.com/FCA'" w:xpath="/ns0:root[1]/ns0:Name[1]" w:storeItemID="{687E7CCB-4AA5-44E7-B148-17BA2B6F57C0}"/>
        <w:text w:multiLine="1"/>
      </w:sdtPr>
      <w:sdtEndPr/>
      <w:sdtContent>
        <w:r w:rsidR="007409CB">
          <w:rPr>
            <w:bCs/>
            <w:sz w:val="18"/>
            <w:szCs w:val="18"/>
          </w:rPr>
          <w:t>Stuart v State of South Australia (No 3) [2021] FCA 230</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553463">
      <w:rPr>
        <w:bCs/>
        <w:noProof/>
        <w:sz w:val="20"/>
      </w:rPr>
      <w:t>1</w:t>
    </w:r>
    <w:r w:rsidRPr="00EA7F6D">
      <w:rPr>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547486" w14:textId="77777777" w:rsidR="009E18AE" w:rsidRDefault="009E18AE"/>
    <w:p w14:paraId="28070901" w14:textId="77777777" w:rsidR="009E18AE" w:rsidRDefault="009E18AE"/>
    <w:p w14:paraId="30F13A6A" w14:textId="77777777" w:rsidR="009E18AE" w:rsidRDefault="009E18AE"/>
  </w:footnote>
  <w:footnote w:type="continuationSeparator" w:id="0">
    <w:p w14:paraId="018BB673" w14:textId="77777777" w:rsidR="009E18AE" w:rsidRDefault="009E18AE">
      <w:r>
        <w:continuationSeparator/>
      </w:r>
    </w:p>
    <w:p w14:paraId="67E3186A" w14:textId="77777777" w:rsidR="009E18AE" w:rsidRDefault="009E18AE"/>
    <w:p w14:paraId="0E2C9505" w14:textId="77777777" w:rsidR="009E18AE" w:rsidRDefault="009E18A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5518B" w14:textId="77777777" w:rsidR="0011506D" w:rsidRDefault="001150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16D0A" w14:textId="77777777" w:rsidR="0011506D" w:rsidRDefault="001150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34F60" w14:textId="77777777" w:rsidR="0011506D" w:rsidRDefault="001150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1EE35" w14:textId="77777777" w:rsidR="009E18AE" w:rsidRDefault="009E18AE">
    <w:pPr>
      <w:tabs>
        <w:tab w:val="center" w:pos="4512"/>
      </w:tabs>
      <w:suppressAutoHyphen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2EDAF" w14:textId="77777777" w:rsidR="009E18AE" w:rsidRDefault="009E18AE">
    <w:pPr>
      <w:pStyle w:val="Header"/>
      <w:tabs>
        <w:tab w:val="clear" w:pos="4320"/>
        <w:tab w:val="clear" w:pos="8640"/>
      </w:tabs>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70F2C" w14:textId="77777777" w:rsidR="009E18AE" w:rsidRDefault="009E18AE"/>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E3C1C" w14:textId="77777777" w:rsidR="009E18AE" w:rsidRDefault="009E18AE">
    <w:pPr>
      <w:tabs>
        <w:tab w:val="center" w:pos="4512"/>
      </w:tabs>
      <w:suppressAutoHyphens/>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014B1" w14:textId="77777777" w:rsidR="009E18AE" w:rsidRDefault="009E18AE" w:rsidP="00A436E8">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E2A2F"/>
    <w:multiLevelType w:val="multilevel"/>
    <w:tmpl w:val="F61AF490"/>
    <w:styleLink w:val="FCListNoalt"/>
    <w:lvl w:ilvl="0">
      <w:start w:val="1"/>
      <w:numFmt w:val="lowerLetter"/>
      <w:lvlRestart w:val="0"/>
      <w:pStyle w:val="ListNo1alt"/>
      <w:lvlText w:val="(%1)"/>
      <w:lvlJc w:val="left"/>
      <w:pPr>
        <w:tabs>
          <w:tab w:val="num" w:pos="720"/>
        </w:tabs>
        <w:ind w:left="720"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A317F43"/>
    <w:multiLevelType w:val="multilevel"/>
    <w:tmpl w:val="A1C8FFD0"/>
    <w:numStyleLink w:val="FCOrders"/>
  </w:abstractNum>
  <w:abstractNum w:abstractNumId="14"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5"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6"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8"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9" w15:restartNumberingAfterBreak="0">
    <w:nsid w:val="395E19BE"/>
    <w:multiLevelType w:val="multilevel"/>
    <w:tmpl w:val="A1C8FFD0"/>
    <w:numStyleLink w:val="FCOrders"/>
  </w:abstractNum>
  <w:abstractNum w:abstractNumId="20" w15:restartNumberingAfterBreak="0">
    <w:nsid w:val="494817A7"/>
    <w:multiLevelType w:val="multilevel"/>
    <w:tmpl w:val="0F0EC90E"/>
    <w:numStyleLink w:val="FCListNo"/>
  </w:abstractNum>
  <w:abstractNum w:abstractNumId="21"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A222D25"/>
    <w:multiLevelType w:val="multilevel"/>
    <w:tmpl w:val="A1C8FFD0"/>
    <w:numStyleLink w:val="FCOrders"/>
  </w:abstractNum>
  <w:abstractNum w:abstractNumId="23"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4FBD4763"/>
    <w:multiLevelType w:val="multilevel"/>
    <w:tmpl w:val="A1C8FFD0"/>
    <w:numStyleLink w:val="FCOrders"/>
  </w:abstractNum>
  <w:abstractNum w:abstractNumId="25" w15:restartNumberingAfterBreak="0">
    <w:nsid w:val="557C3C49"/>
    <w:multiLevelType w:val="multilevel"/>
    <w:tmpl w:val="A1C8FFD0"/>
    <w:numStyleLink w:val="FCOrders"/>
  </w:abstractNum>
  <w:abstractNum w:abstractNumId="26" w15:restartNumberingAfterBreak="0">
    <w:nsid w:val="60490BF0"/>
    <w:multiLevelType w:val="multilevel"/>
    <w:tmpl w:val="A1C8FFD0"/>
    <w:numStyleLink w:val="FCOrders"/>
  </w:abstractNum>
  <w:abstractNum w:abstractNumId="27" w15:restartNumberingAfterBreak="0">
    <w:nsid w:val="63E34798"/>
    <w:multiLevelType w:val="multilevel"/>
    <w:tmpl w:val="A1C8FFD0"/>
    <w:numStyleLink w:val="FCOrders"/>
  </w:abstractNum>
  <w:abstractNum w:abstractNumId="28"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69203EE4"/>
    <w:multiLevelType w:val="multilevel"/>
    <w:tmpl w:val="A1C8FFD0"/>
    <w:numStyleLink w:val="FCOrders"/>
  </w:abstractNum>
  <w:abstractNum w:abstractNumId="30" w15:restartNumberingAfterBreak="0">
    <w:nsid w:val="6B76542C"/>
    <w:multiLevelType w:val="multilevel"/>
    <w:tmpl w:val="A1C8FFD0"/>
    <w:numStyleLink w:val="FCOrders"/>
  </w:abstractNum>
  <w:abstractNum w:abstractNumId="31"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32" w15:restartNumberingAfterBreak="0">
    <w:nsid w:val="7563352B"/>
    <w:multiLevelType w:val="multilevel"/>
    <w:tmpl w:val="A1C8FFD0"/>
    <w:numStyleLink w:val="FCOrders"/>
  </w:abstractNum>
  <w:abstractNum w:abstractNumId="33" w15:restartNumberingAfterBreak="0">
    <w:nsid w:val="7C243C98"/>
    <w:multiLevelType w:val="multilevel"/>
    <w:tmpl w:val="A1C8FFD0"/>
    <w:numStyleLink w:val="FCOrders"/>
  </w:abstractNum>
  <w:abstractNum w:abstractNumId="34"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35" w15:restartNumberingAfterBreak="0">
    <w:nsid w:val="7D9C13A7"/>
    <w:multiLevelType w:val="multilevel"/>
    <w:tmpl w:val="A1C8FFD0"/>
    <w:numStyleLink w:val="FCOrders"/>
  </w:abstractNum>
  <w:num w:numId="1">
    <w:abstractNumId w:val="15"/>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8"/>
  </w:num>
  <w:num w:numId="14">
    <w:abstractNumId w:val="21"/>
  </w:num>
  <w:num w:numId="15">
    <w:abstractNumId w:val="23"/>
  </w:num>
  <w:num w:numId="16">
    <w:abstractNumId w:val="34"/>
  </w:num>
  <w:num w:numId="17">
    <w:abstractNumId w:val="14"/>
  </w:num>
  <w:num w:numId="18">
    <w:abstractNumId w:val="31"/>
  </w:num>
  <w:num w:numId="19">
    <w:abstractNumId w:val="11"/>
  </w:num>
  <w:num w:numId="20">
    <w:abstractNumId w:val="18"/>
  </w:num>
  <w:num w:numId="21">
    <w:abstractNumId w:val="16"/>
  </w:num>
  <w:num w:numId="22">
    <w:abstractNumId w:val="17"/>
  </w:num>
  <w:num w:numId="23">
    <w:abstractNumId w:val="20"/>
  </w:num>
  <w:num w:numId="24">
    <w:abstractNumId w:val="10"/>
  </w:num>
  <w:num w:numId="25">
    <w:abstractNumId w:val="10"/>
  </w:num>
  <w:num w:numId="26">
    <w:abstractNumId w:val="25"/>
  </w:num>
  <w:num w:numId="27">
    <w:abstractNumId w:val="29"/>
  </w:num>
  <w:num w:numId="28">
    <w:abstractNumId w:val="32"/>
  </w:num>
  <w:num w:numId="29">
    <w:abstractNumId w:val="33"/>
  </w:num>
  <w:num w:numId="30">
    <w:abstractNumId w:val="24"/>
  </w:num>
  <w:num w:numId="31">
    <w:abstractNumId w:val="26"/>
  </w:num>
  <w:num w:numId="32">
    <w:abstractNumId w:val="22"/>
  </w:num>
  <w:num w:numId="33">
    <w:abstractNumId w:val="22"/>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35"/>
  </w:num>
  <w:num w:numId="36">
    <w:abstractNumId w:val="27"/>
  </w:num>
  <w:num w:numId="37">
    <w:abstractNumId w:val="27"/>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30"/>
  </w:num>
  <w:num w:numId="40">
    <w:abstractNumId w:val="30"/>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AU" w:vendorID="8" w:dllVersion="513"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47105"/>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7C3"/>
    <w:rsid w:val="00000747"/>
    <w:rsid w:val="00003ADA"/>
    <w:rsid w:val="00006940"/>
    <w:rsid w:val="000115C5"/>
    <w:rsid w:val="0001469E"/>
    <w:rsid w:val="00015993"/>
    <w:rsid w:val="00021CCB"/>
    <w:rsid w:val="00022289"/>
    <w:rsid w:val="00027398"/>
    <w:rsid w:val="0003201A"/>
    <w:rsid w:val="0003207A"/>
    <w:rsid w:val="00032F9F"/>
    <w:rsid w:val="00041C07"/>
    <w:rsid w:val="00044862"/>
    <w:rsid w:val="00044E13"/>
    <w:rsid w:val="00045BB7"/>
    <w:rsid w:val="00054B31"/>
    <w:rsid w:val="00055719"/>
    <w:rsid w:val="0005641B"/>
    <w:rsid w:val="0006196A"/>
    <w:rsid w:val="00072B65"/>
    <w:rsid w:val="0007345B"/>
    <w:rsid w:val="00081497"/>
    <w:rsid w:val="00085255"/>
    <w:rsid w:val="000854DB"/>
    <w:rsid w:val="00091BF4"/>
    <w:rsid w:val="000A2E76"/>
    <w:rsid w:val="000A4807"/>
    <w:rsid w:val="000A4BE4"/>
    <w:rsid w:val="000C023E"/>
    <w:rsid w:val="000C5195"/>
    <w:rsid w:val="000C62EF"/>
    <w:rsid w:val="000C6F19"/>
    <w:rsid w:val="000D2137"/>
    <w:rsid w:val="000D2A0D"/>
    <w:rsid w:val="000D3FD2"/>
    <w:rsid w:val="000D4B2E"/>
    <w:rsid w:val="000E3FC8"/>
    <w:rsid w:val="000E7BAE"/>
    <w:rsid w:val="000F133D"/>
    <w:rsid w:val="0010536B"/>
    <w:rsid w:val="0011145C"/>
    <w:rsid w:val="001128BD"/>
    <w:rsid w:val="0011419D"/>
    <w:rsid w:val="00114B02"/>
    <w:rsid w:val="0011506D"/>
    <w:rsid w:val="001226C0"/>
    <w:rsid w:val="00126EC8"/>
    <w:rsid w:val="0012731C"/>
    <w:rsid w:val="00131B9D"/>
    <w:rsid w:val="00132054"/>
    <w:rsid w:val="00134964"/>
    <w:rsid w:val="001351B9"/>
    <w:rsid w:val="0013526C"/>
    <w:rsid w:val="001361FB"/>
    <w:rsid w:val="001367B6"/>
    <w:rsid w:val="00142A6B"/>
    <w:rsid w:val="00145C57"/>
    <w:rsid w:val="00155CD2"/>
    <w:rsid w:val="001727A4"/>
    <w:rsid w:val="0017376C"/>
    <w:rsid w:val="001738AB"/>
    <w:rsid w:val="00175A99"/>
    <w:rsid w:val="001765E0"/>
    <w:rsid w:val="00177759"/>
    <w:rsid w:val="00180BB3"/>
    <w:rsid w:val="00185E6B"/>
    <w:rsid w:val="00187BBC"/>
    <w:rsid w:val="001932F3"/>
    <w:rsid w:val="00195872"/>
    <w:rsid w:val="001A2B40"/>
    <w:rsid w:val="001A4309"/>
    <w:rsid w:val="001A46AE"/>
    <w:rsid w:val="001A6C52"/>
    <w:rsid w:val="001B0962"/>
    <w:rsid w:val="001B1053"/>
    <w:rsid w:val="001B14AC"/>
    <w:rsid w:val="001B7940"/>
    <w:rsid w:val="001C171A"/>
    <w:rsid w:val="001C37CA"/>
    <w:rsid w:val="001C3BC0"/>
    <w:rsid w:val="001C4085"/>
    <w:rsid w:val="001D368B"/>
    <w:rsid w:val="001D4303"/>
    <w:rsid w:val="001D6746"/>
    <w:rsid w:val="001E3B49"/>
    <w:rsid w:val="001E4A05"/>
    <w:rsid w:val="001E51DA"/>
    <w:rsid w:val="001E730E"/>
    <w:rsid w:val="001E7388"/>
    <w:rsid w:val="001F13DD"/>
    <w:rsid w:val="001F2473"/>
    <w:rsid w:val="001F2DBC"/>
    <w:rsid w:val="001F73E8"/>
    <w:rsid w:val="0020262C"/>
    <w:rsid w:val="00211A3E"/>
    <w:rsid w:val="00215BCA"/>
    <w:rsid w:val="002163A9"/>
    <w:rsid w:val="00217AC4"/>
    <w:rsid w:val="00221461"/>
    <w:rsid w:val="00224537"/>
    <w:rsid w:val="00235956"/>
    <w:rsid w:val="00242110"/>
    <w:rsid w:val="00243E5E"/>
    <w:rsid w:val="00247C9A"/>
    <w:rsid w:val="0025160C"/>
    <w:rsid w:val="002535D0"/>
    <w:rsid w:val="002539B3"/>
    <w:rsid w:val="00256336"/>
    <w:rsid w:val="00257C3E"/>
    <w:rsid w:val="002602C2"/>
    <w:rsid w:val="002666C9"/>
    <w:rsid w:val="00270136"/>
    <w:rsid w:val="00270FD7"/>
    <w:rsid w:val="00274F5B"/>
    <w:rsid w:val="00280836"/>
    <w:rsid w:val="002813AE"/>
    <w:rsid w:val="00282E1A"/>
    <w:rsid w:val="002840F1"/>
    <w:rsid w:val="00284D1A"/>
    <w:rsid w:val="0029113B"/>
    <w:rsid w:val="002934C0"/>
    <w:rsid w:val="0029764C"/>
    <w:rsid w:val="00297EB2"/>
    <w:rsid w:val="002A1B50"/>
    <w:rsid w:val="002B0E91"/>
    <w:rsid w:val="002B132C"/>
    <w:rsid w:val="002B3F23"/>
    <w:rsid w:val="002B4EB5"/>
    <w:rsid w:val="002B6779"/>
    <w:rsid w:val="002B71C0"/>
    <w:rsid w:val="002B7A34"/>
    <w:rsid w:val="002C31AD"/>
    <w:rsid w:val="002C7385"/>
    <w:rsid w:val="002D2DBB"/>
    <w:rsid w:val="002D37D8"/>
    <w:rsid w:val="002D54A6"/>
    <w:rsid w:val="002E5BF9"/>
    <w:rsid w:val="002E6A7A"/>
    <w:rsid w:val="002F1E49"/>
    <w:rsid w:val="002F4E9C"/>
    <w:rsid w:val="002F6D47"/>
    <w:rsid w:val="00302F4E"/>
    <w:rsid w:val="0030479B"/>
    <w:rsid w:val="0031256C"/>
    <w:rsid w:val="00314D6C"/>
    <w:rsid w:val="00316D2A"/>
    <w:rsid w:val="00320BF9"/>
    <w:rsid w:val="00322A7C"/>
    <w:rsid w:val="00322EEC"/>
    <w:rsid w:val="00323061"/>
    <w:rsid w:val="003231CD"/>
    <w:rsid w:val="00332112"/>
    <w:rsid w:val="0033315B"/>
    <w:rsid w:val="003402D3"/>
    <w:rsid w:val="00343ABC"/>
    <w:rsid w:val="003463FE"/>
    <w:rsid w:val="00347D41"/>
    <w:rsid w:val="003554B3"/>
    <w:rsid w:val="00356632"/>
    <w:rsid w:val="00357C7E"/>
    <w:rsid w:val="003653B6"/>
    <w:rsid w:val="003670EF"/>
    <w:rsid w:val="00371E4D"/>
    <w:rsid w:val="00374CC4"/>
    <w:rsid w:val="003774B2"/>
    <w:rsid w:val="00380F2D"/>
    <w:rsid w:val="003845A9"/>
    <w:rsid w:val="003850C9"/>
    <w:rsid w:val="00390883"/>
    <w:rsid w:val="003922F8"/>
    <w:rsid w:val="00393D5E"/>
    <w:rsid w:val="00395B24"/>
    <w:rsid w:val="003A2D38"/>
    <w:rsid w:val="003A7ECC"/>
    <w:rsid w:val="003B2C72"/>
    <w:rsid w:val="003B58B4"/>
    <w:rsid w:val="003C1333"/>
    <w:rsid w:val="003C20FF"/>
    <w:rsid w:val="003C550A"/>
    <w:rsid w:val="003C6055"/>
    <w:rsid w:val="003C66A7"/>
    <w:rsid w:val="003C6E24"/>
    <w:rsid w:val="003D2650"/>
    <w:rsid w:val="003D5518"/>
    <w:rsid w:val="003D560C"/>
    <w:rsid w:val="003D5C00"/>
    <w:rsid w:val="003E3154"/>
    <w:rsid w:val="003E5874"/>
    <w:rsid w:val="003E5C28"/>
    <w:rsid w:val="003E72D3"/>
    <w:rsid w:val="003F193E"/>
    <w:rsid w:val="003F242C"/>
    <w:rsid w:val="003F34F1"/>
    <w:rsid w:val="003F6184"/>
    <w:rsid w:val="004009C4"/>
    <w:rsid w:val="004104B6"/>
    <w:rsid w:val="00411AE8"/>
    <w:rsid w:val="004129D1"/>
    <w:rsid w:val="00413B74"/>
    <w:rsid w:val="0043151D"/>
    <w:rsid w:val="004342F3"/>
    <w:rsid w:val="00435C5F"/>
    <w:rsid w:val="00436155"/>
    <w:rsid w:val="004405A3"/>
    <w:rsid w:val="00441E98"/>
    <w:rsid w:val="004463DD"/>
    <w:rsid w:val="00450F3A"/>
    <w:rsid w:val="00452D61"/>
    <w:rsid w:val="004532F7"/>
    <w:rsid w:val="00464D51"/>
    <w:rsid w:val="00472027"/>
    <w:rsid w:val="004777C3"/>
    <w:rsid w:val="004804CF"/>
    <w:rsid w:val="00484962"/>
    <w:rsid w:val="00484F6D"/>
    <w:rsid w:val="00484FB7"/>
    <w:rsid w:val="0048554D"/>
    <w:rsid w:val="0049338A"/>
    <w:rsid w:val="0049417F"/>
    <w:rsid w:val="00496D41"/>
    <w:rsid w:val="004A6602"/>
    <w:rsid w:val="004A68D2"/>
    <w:rsid w:val="004B3EFA"/>
    <w:rsid w:val="004B4C59"/>
    <w:rsid w:val="004C2A87"/>
    <w:rsid w:val="004C4D7B"/>
    <w:rsid w:val="004C4ED3"/>
    <w:rsid w:val="004C667B"/>
    <w:rsid w:val="004C7ECD"/>
    <w:rsid w:val="004D2EA5"/>
    <w:rsid w:val="004D32A6"/>
    <w:rsid w:val="004D53E5"/>
    <w:rsid w:val="004E684D"/>
    <w:rsid w:val="004E6DC4"/>
    <w:rsid w:val="004F21C1"/>
    <w:rsid w:val="0050037E"/>
    <w:rsid w:val="00501A12"/>
    <w:rsid w:val="0050309C"/>
    <w:rsid w:val="0051327C"/>
    <w:rsid w:val="0051346D"/>
    <w:rsid w:val="00513EAE"/>
    <w:rsid w:val="0051434F"/>
    <w:rsid w:val="00516806"/>
    <w:rsid w:val="0052098C"/>
    <w:rsid w:val="00525A49"/>
    <w:rsid w:val="005262D1"/>
    <w:rsid w:val="00530876"/>
    <w:rsid w:val="005351CF"/>
    <w:rsid w:val="00535613"/>
    <w:rsid w:val="005359EB"/>
    <w:rsid w:val="0054068C"/>
    <w:rsid w:val="0054254A"/>
    <w:rsid w:val="0054500B"/>
    <w:rsid w:val="005466B5"/>
    <w:rsid w:val="00546F9A"/>
    <w:rsid w:val="00547D4B"/>
    <w:rsid w:val="00553463"/>
    <w:rsid w:val="00554314"/>
    <w:rsid w:val="0055497D"/>
    <w:rsid w:val="005623E3"/>
    <w:rsid w:val="00562829"/>
    <w:rsid w:val="005629B3"/>
    <w:rsid w:val="005724F6"/>
    <w:rsid w:val="00573AC4"/>
    <w:rsid w:val="00575115"/>
    <w:rsid w:val="005801FC"/>
    <w:rsid w:val="00585BA9"/>
    <w:rsid w:val="00587359"/>
    <w:rsid w:val="00595016"/>
    <w:rsid w:val="00597AAE"/>
    <w:rsid w:val="005A222C"/>
    <w:rsid w:val="005A4DF8"/>
    <w:rsid w:val="005A78C8"/>
    <w:rsid w:val="005A78E3"/>
    <w:rsid w:val="005B1426"/>
    <w:rsid w:val="005B1DF1"/>
    <w:rsid w:val="005C0A8E"/>
    <w:rsid w:val="005C1767"/>
    <w:rsid w:val="005C185C"/>
    <w:rsid w:val="005C42EF"/>
    <w:rsid w:val="005C7401"/>
    <w:rsid w:val="005E02F5"/>
    <w:rsid w:val="005E0510"/>
    <w:rsid w:val="005E176E"/>
    <w:rsid w:val="005E218E"/>
    <w:rsid w:val="005E35A0"/>
    <w:rsid w:val="005F0D1B"/>
    <w:rsid w:val="005F1865"/>
    <w:rsid w:val="006007BD"/>
    <w:rsid w:val="006013C8"/>
    <w:rsid w:val="0060270D"/>
    <w:rsid w:val="00602CBF"/>
    <w:rsid w:val="00604611"/>
    <w:rsid w:val="0060493D"/>
    <w:rsid w:val="00611586"/>
    <w:rsid w:val="00612D26"/>
    <w:rsid w:val="00615855"/>
    <w:rsid w:val="00617E5C"/>
    <w:rsid w:val="00620DA8"/>
    <w:rsid w:val="00621887"/>
    <w:rsid w:val="00624520"/>
    <w:rsid w:val="006271F5"/>
    <w:rsid w:val="00632300"/>
    <w:rsid w:val="00632BB7"/>
    <w:rsid w:val="00635B36"/>
    <w:rsid w:val="00636211"/>
    <w:rsid w:val="00636871"/>
    <w:rsid w:val="00640EE1"/>
    <w:rsid w:val="00640F4E"/>
    <w:rsid w:val="00643617"/>
    <w:rsid w:val="00643DE0"/>
    <w:rsid w:val="0064437D"/>
    <w:rsid w:val="00644E85"/>
    <w:rsid w:val="00652C52"/>
    <w:rsid w:val="0066063F"/>
    <w:rsid w:val="00662BB0"/>
    <w:rsid w:val="00663878"/>
    <w:rsid w:val="00667773"/>
    <w:rsid w:val="00667D45"/>
    <w:rsid w:val="00670743"/>
    <w:rsid w:val="00675D5F"/>
    <w:rsid w:val="00680A85"/>
    <w:rsid w:val="00681ADF"/>
    <w:rsid w:val="00690EE2"/>
    <w:rsid w:val="00693854"/>
    <w:rsid w:val="00694BEB"/>
    <w:rsid w:val="006A0E20"/>
    <w:rsid w:val="006A24E3"/>
    <w:rsid w:val="006A2657"/>
    <w:rsid w:val="006A5695"/>
    <w:rsid w:val="006B0439"/>
    <w:rsid w:val="006B3904"/>
    <w:rsid w:val="006B5B7D"/>
    <w:rsid w:val="006C5B46"/>
    <w:rsid w:val="006C6E39"/>
    <w:rsid w:val="006D0ECF"/>
    <w:rsid w:val="006D3D5B"/>
    <w:rsid w:val="006D4C92"/>
    <w:rsid w:val="006D4EB6"/>
    <w:rsid w:val="006D51C6"/>
    <w:rsid w:val="006D7D5E"/>
    <w:rsid w:val="006E35BF"/>
    <w:rsid w:val="006E712A"/>
    <w:rsid w:val="006E7850"/>
    <w:rsid w:val="006F0CBC"/>
    <w:rsid w:val="006F46D6"/>
    <w:rsid w:val="007028D9"/>
    <w:rsid w:val="00707218"/>
    <w:rsid w:val="00710D04"/>
    <w:rsid w:val="00712B1D"/>
    <w:rsid w:val="00715751"/>
    <w:rsid w:val="007171BA"/>
    <w:rsid w:val="00717616"/>
    <w:rsid w:val="007325D9"/>
    <w:rsid w:val="00734550"/>
    <w:rsid w:val="0073583B"/>
    <w:rsid w:val="007360CA"/>
    <w:rsid w:val="007409CB"/>
    <w:rsid w:val="00744549"/>
    <w:rsid w:val="0074667B"/>
    <w:rsid w:val="007470BD"/>
    <w:rsid w:val="00760EC0"/>
    <w:rsid w:val="007627D1"/>
    <w:rsid w:val="00762A04"/>
    <w:rsid w:val="007711BD"/>
    <w:rsid w:val="0078003A"/>
    <w:rsid w:val="00780771"/>
    <w:rsid w:val="00780C82"/>
    <w:rsid w:val="00785E3D"/>
    <w:rsid w:val="007929CF"/>
    <w:rsid w:val="007A49E7"/>
    <w:rsid w:val="007A6F28"/>
    <w:rsid w:val="007B03C6"/>
    <w:rsid w:val="007B0DB1"/>
    <w:rsid w:val="007B40CD"/>
    <w:rsid w:val="007B5673"/>
    <w:rsid w:val="007B7238"/>
    <w:rsid w:val="007B76FF"/>
    <w:rsid w:val="007C3BF6"/>
    <w:rsid w:val="007C67B3"/>
    <w:rsid w:val="007D0FD2"/>
    <w:rsid w:val="007D2EF8"/>
    <w:rsid w:val="007D561F"/>
    <w:rsid w:val="007D7FD2"/>
    <w:rsid w:val="007E13D9"/>
    <w:rsid w:val="007E2AEC"/>
    <w:rsid w:val="007E41BE"/>
    <w:rsid w:val="007E4DB6"/>
    <w:rsid w:val="007E65D4"/>
    <w:rsid w:val="007E6733"/>
    <w:rsid w:val="007E7BBA"/>
    <w:rsid w:val="007E7CD4"/>
    <w:rsid w:val="007F12AC"/>
    <w:rsid w:val="007F4501"/>
    <w:rsid w:val="007F5649"/>
    <w:rsid w:val="007F60DF"/>
    <w:rsid w:val="00801800"/>
    <w:rsid w:val="00801861"/>
    <w:rsid w:val="00801B5B"/>
    <w:rsid w:val="00806E8D"/>
    <w:rsid w:val="008216E7"/>
    <w:rsid w:val="00824070"/>
    <w:rsid w:val="00825BE6"/>
    <w:rsid w:val="008276B4"/>
    <w:rsid w:val="00831927"/>
    <w:rsid w:val="00837288"/>
    <w:rsid w:val="00841BD3"/>
    <w:rsid w:val="00841ECE"/>
    <w:rsid w:val="008424BE"/>
    <w:rsid w:val="0084273D"/>
    <w:rsid w:val="00844E3F"/>
    <w:rsid w:val="00845A83"/>
    <w:rsid w:val="00846BB9"/>
    <w:rsid w:val="008523A3"/>
    <w:rsid w:val="0086392D"/>
    <w:rsid w:val="008649D5"/>
    <w:rsid w:val="008712BB"/>
    <w:rsid w:val="008740E3"/>
    <w:rsid w:val="008830E7"/>
    <w:rsid w:val="00890EDE"/>
    <w:rsid w:val="00892B38"/>
    <w:rsid w:val="008A1741"/>
    <w:rsid w:val="008A2484"/>
    <w:rsid w:val="008A52F3"/>
    <w:rsid w:val="008C26D9"/>
    <w:rsid w:val="008C6D50"/>
    <w:rsid w:val="008C7167"/>
    <w:rsid w:val="008C7503"/>
    <w:rsid w:val="008D1617"/>
    <w:rsid w:val="008D330F"/>
    <w:rsid w:val="008D4514"/>
    <w:rsid w:val="008D48C1"/>
    <w:rsid w:val="008D7392"/>
    <w:rsid w:val="008D7BF3"/>
    <w:rsid w:val="008E4AC0"/>
    <w:rsid w:val="008E6315"/>
    <w:rsid w:val="008F07FC"/>
    <w:rsid w:val="008F11E0"/>
    <w:rsid w:val="008F3EA7"/>
    <w:rsid w:val="008F78BC"/>
    <w:rsid w:val="008F7B63"/>
    <w:rsid w:val="008F7D6A"/>
    <w:rsid w:val="00901C86"/>
    <w:rsid w:val="00902F53"/>
    <w:rsid w:val="00903603"/>
    <w:rsid w:val="009054CB"/>
    <w:rsid w:val="00911F8D"/>
    <w:rsid w:val="00912F94"/>
    <w:rsid w:val="009171BC"/>
    <w:rsid w:val="009201A9"/>
    <w:rsid w:val="0092497E"/>
    <w:rsid w:val="0092590B"/>
    <w:rsid w:val="00925BF3"/>
    <w:rsid w:val="00925E60"/>
    <w:rsid w:val="009264B3"/>
    <w:rsid w:val="009365E0"/>
    <w:rsid w:val="00942BA2"/>
    <w:rsid w:val="009432B7"/>
    <w:rsid w:val="00944C86"/>
    <w:rsid w:val="00947C02"/>
    <w:rsid w:val="00950BE6"/>
    <w:rsid w:val="00957DE8"/>
    <w:rsid w:val="00960ECB"/>
    <w:rsid w:val="009615D6"/>
    <w:rsid w:val="00967855"/>
    <w:rsid w:val="00974709"/>
    <w:rsid w:val="00980736"/>
    <w:rsid w:val="00981A39"/>
    <w:rsid w:val="00982D56"/>
    <w:rsid w:val="00983DBF"/>
    <w:rsid w:val="00987097"/>
    <w:rsid w:val="00991123"/>
    <w:rsid w:val="00991B2C"/>
    <w:rsid w:val="00991BD6"/>
    <w:rsid w:val="00991CAB"/>
    <w:rsid w:val="009A3A9C"/>
    <w:rsid w:val="009B046C"/>
    <w:rsid w:val="009B13FA"/>
    <w:rsid w:val="009B1E2D"/>
    <w:rsid w:val="009C21D1"/>
    <w:rsid w:val="009C48FC"/>
    <w:rsid w:val="009C59FB"/>
    <w:rsid w:val="009C6F3B"/>
    <w:rsid w:val="009D1467"/>
    <w:rsid w:val="009E18AE"/>
    <w:rsid w:val="009E4FA6"/>
    <w:rsid w:val="009E7D93"/>
    <w:rsid w:val="009F3C34"/>
    <w:rsid w:val="009F462C"/>
    <w:rsid w:val="009F5C33"/>
    <w:rsid w:val="00A026F0"/>
    <w:rsid w:val="00A03EAC"/>
    <w:rsid w:val="00A03FF6"/>
    <w:rsid w:val="00A04DBB"/>
    <w:rsid w:val="00A07568"/>
    <w:rsid w:val="00A07EA0"/>
    <w:rsid w:val="00A11CA6"/>
    <w:rsid w:val="00A20C49"/>
    <w:rsid w:val="00A22932"/>
    <w:rsid w:val="00A253FF"/>
    <w:rsid w:val="00A269CA"/>
    <w:rsid w:val="00A329C3"/>
    <w:rsid w:val="00A336EE"/>
    <w:rsid w:val="00A33F46"/>
    <w:rsid w:val="00A3427E"/>
    <w:rsid w:val="00A359AC"/>
    <w:rsid w:val="00A40F83"/>
    <w:rsid w:val="00A410FB"/>
    <w:rsid w:val="00A41413"/>
    <w:rsid w:val="00A431E6"/>
    <w:rsid w:val="00A436E8"/>
    <w:rsid w:val="00A45FB1"/>
    <w:rsid w:val="00A46CCC"/>
    <w:rsid w:val="00A47996"/>
    <w:rsid w:val="00A51CFE"/>
    <w:rsid w:val="00A5204D"/>
    <w:rsid w:val="00A55D28"/>
    <w:rsid w:val="00A61605"/>
    <w:rsid w:val="00A65F97"/>
    <w:rsid w:val="00A71110"/>
    <w:rsid w:val="00A76C13"/>
    <w:rsid w:val="00A84FD0"/>
    <w:rsid w:val="00A92E79"/>
    <w:rsid w:val="00A950B6"/>
    <w:rsid w:val="00A959C5"/>
    <w:rsid w:val="00A95D45"/>
    <w:rsid w:val="00A96854"/>
    <w:rsid w:val="00AB41C1"/>
    <w:rsid w:val="00AB4CF2"/>
    <w:rsid w:val="00AB5CA8"/>
    <w:rsid w:val="00AB6CCA"/>
    <w:rsid w:val="00AC223F"/>
    <w:rsid w:val="00AC33B1"/>
    <w:rsid w:val="00AD12A8"/>
    <w:rsid w:val="00AD1402"/>
    <w:rsid w:val="00AD4493"/>
    <w:rsid w:val="00AE023F"/>
    <w:rsid w:val="00AF3577"/>
    <w:rsid w:val="00AF35F9"/>
    <w:rsid w:val="00B0424C"/>
    <w:rsid w:val="00B0433A"/>
    <w:rsid w:val="00B05C7D"/>
    <w:rsid w:val="00B15D57"/>
    <w:rsid w:val="00B16347"/>
    <w:rsid w:val="00B17D6E"/>
    <w:rsid w:val="00B2435E"/>
    <w:rsid w:val="00B346C3"/>
    <w:rsid w:val="00B4005C"/>
    <w:rsid w:val="00B4227E"/>
    <w:rsid w:val="00B4471C"/>
    <w:rsid w:val="00B451A6"/>
    <w:rsid w:val="00B56D6E"/>
    <w:rsid w:val="00B64347"/>
    <w:rsid w:val="00B65DC6"/>
    <w:rsid w:val="00B67AC2"/>
    <w:rsid w:val="00B722DE"/>
    <w:rsid w:val="00B751E3"/>
    <w:rsid w:val="00B75BA6"/>
    <w:rsid w:val="00B76C44"/>
    <w:rsid w:val="00B8184A"/>
    <w:rsid w:val="00B82283"/>
    <w:rsid w:val="00B828D8"/>
    <w:rsid w:val="00B83F87"/>
    <w:rsid w:val="00B87CDC"/>
    <w:rsid w:val="00B910C1"/>
    <w:rsid w:val="00B950D4"/>
    <w:rsid w:val="00B96B38"/>
    <w:rsid w:val="00BA2A92"/>
    <w:rsid w:val="00BA2CA4"/>
    <w:rsid w:val="00BA2EFA"/>
    <w:rsid w:val="00BA3DBC"/>
    <w:rsid w:val="00BA707A"/>
    <w:rsid w:val="00BB1AFB"/>
    <w:rsid w:val="00BB203E"/>
    <w:rsid w:val="00BB27AE"/>
    <w:rsid w:val="00BB2DA2"/>
    <w:rsid w:val="00BB56DC"/>
    <w:rsid w:val="00BC1AC4"/>
    <w:rsid w:val="00BE183D"/>
    <w:rsid w:val="00BF5D7A"/>
    <w:rsid w:val="00C01C2E"/>
    <w:rsid w:val="00C02D33"/>
    <w:rsid w:val="00C04B53"/>
    <w:rsid w:val="00C1232C"/>
    <w:rsid w:val="00C245D4"/>
    <w:rsid w:val="00C27C6B"/>
    <w:rsid w:val="00C3594D"/>
    <w:rsid w:val="00C36442"/>
    <w:rsid w:val="00C400CE"/>
    <w:rsid w:val="00C410FD"/>
    <w:rsid w:val="00C457DE"/>
    <w:rsid w:val="00C47DD3"/>
    <w:rsid w:val="00C53562"/>
    <w:rsid w:val="00C539FB"/>
    <w:rsid w:val="00C66E57"/>
    <w:rsid w:val="00C74150"/>
    <w:rsid w:val="00C75594"/>
    <w:rsid w:val="00C85982"/>
    <w:rsid w:val="00C918D7"/>
    <w:rsid w:val="00C93168"/>
    <w:rsid w:val="00CA0466"/>
    <w:rsid w:val="00CA246D"/>
    <w:rsid w:val="00CA378E"/>
    <w:rsid w:val="00CA50D9"/>
    <w:rsid w:val="00CB3054"/>
    <w:rsid w:val="00CB5636"/>
    <w:rsid w:val="00CC3EE5"/>
    <w:rsid w:val="00CC6DEA"/>
    <w:rsid w:val="00CD1644"/>
    <w:rsid w:val="00CD34A4"/>
    <w:rsid w:val="00CE425C"/>
    <w:rsid w:val="00CE58AC"/>
    <w:rsid w:val="00CF5A80"/>
    <w:rsid w:val="00CF6405"/>
    <w:rsid w:val="00CF69E2"/>
    <w:rsid w:val="00D045EE"/>
    <w:rsid w:val="00D05091"/>
    <w:rsid w:val="00D10CA6"/>
    <w:rsid w:val="00D10F21"/>
    <w:rsid w:val="00D134CF"/>
    <w:rsid w:val="00D1573B"/>
    <w:rsid w:val="00D17B2A"/>
    <w:rsid w:val="00D24806"/>
    <w:rsid w:val="00D34040"/>
    <w:rsid w:val="00D34E69"/>
    <w:rsid w:val="00D36C78"/>
    <w:rsid w:val="00D374DB"/>
    <w:rsid w:val="00D375EE"/>
    <w:rsid w:val="00D55AE8"/>
    <w:rsid w:val="00D56056"/>
    <w:rsid w:val="00D6085F"/>
    <w:rsid w:val="00D61088"/>
    <w:rsid w:val="00D62699"/>
    <w:rsid w:val="00D778E9"/>
    <w:rsid w:val="00D812BF"/>
    <w:rsid w:val="00D82620"/>
    <w:rsid w:val="00D82E35"/>
    <w:rsid w:val="00D85707"/>
    <w:rsid w:val="00D91F49"/>
    <w:rsid w:val="00D9725F"/>
    <w:rsid w:val="00DA01B1"/>
    <w:rsid w:val="00DA11A2"/>
    <w:rsid w:val="00DA14ED"/>
    <w:rsid w:val="00DA26D6"/>
    <w:rsid w:val="00DA3E2B"/>
    <w:rsid w:val="00DB2EF1"/>
    <w:rsid w:val="00DB3DE1"/>
    <w:rsid w:val="00DB5DA0"/>
    <w:rsid w:val="00DB716C"/>
    <w:rsid w:val="00DC30F3"/>
    <w:rsid w:val="00DC5C85"/>
    <w:rsid w:val="00DC7C5D"/>
    <w:rsid w:val="00DD3FB6"/>
    <w:rsid w:val="00DD4236"/>
    <w:rsid w:val="00DD44F1"/>
    <w:rsid w:val="00DD6957"/>
    <w:rsid w:val="00DD6E7A"/>
    <w:rsid w:val="00DD792A"/>
    <w:rsid w:val="00DE3067"/>
    <w:rsid w:val="00DF3EEE"/>
    <w:rsid w:val="00DF5772"/>
    <w:rsid w:val="00DF75E1"/>
    <w:rsid w:val="00DF7FA7"/>
    <w:rsid w:val="00E027BC"/>
    <w:rsid w:val="00E10F0D"/>
    <w:rsid w:val="00E136D0"/>
    <w:rsid w:val="00E14EA5"/>
    <w:rsid w:val="00E2070E"/>
    <w:rsid w:val="00E21133"/>
    <w:rsid w:val="00E2327E"/>
    <w:rsid w:val="00E266EF"/>
    <w:rsid w:val="00E26B30"/>
    <w:rsid w:val="00E31379"/>
    <w:rsid w:val="00E47428"/>
    <w:rsid w:val="00E56C8E"/>
    <w:rsid w:val="00E5716B"/>
    <w:rsid w:val="00E57F1F"/>
    <w:rsid w:val="00E66B9F"/>
    <w:rsid w:val="00E70A6A"/>
    <w:rsid w:val="00E710D6"/>
    <w:rsid w:val="00E73DA4"/>
    <w:rsid w:val="00E76E45"/>
    <w:rsid w:val="00E777C9"/>
    <w:rsid w:val="00E80D88"/>
    <w:rsid w:val="00E81DA6"/>
    <w:rsid w:val="00E84212"/>
    <w:rsid w:val="00E9086C"/>
    <w:rsid w:val="00E90AAA"/>
    <w:rsid w:val="00E91A0F"/>
    <w:rsid w:val="00E94A71"/>
    <w:rsid w:val="00E94CBF"/>
    <w:rsid w:val="00E95FD2"/>
    <w:rsid w:val="00EA03CE"/>
    <w:rsid w:val="00EA06E2"/>
    <w:rsid w:val="00EA23E5"/>
    <w:rsid w:val="00EA4E2E"/>
    <w:rsid w:val="00EB144F"/>
    <w:rsid w:val="00EB2417"/>
    <w:rsid w:val="00EB2CA9"/>
    <w:rsid w:val="00EB2CCB"/>
    <w:rsid w:val="00EB7A25"/>
    <w:rsid w:val="00EC0F3E"/>
    <w:rsid w:val="00EC57A7"/>
    <w:rsid w:val="00ED0817"/>
    <w:rsid w:val="00ED7DD9"/>
    <w:rsid w:val="00EE2474"/>
    <w:rsid w:val="00EE445B"/>
    <w:rsid w:val="00EF0A83"/>
    <w:rsid w:val="00EF3113"/>
    <w:rsid w:val="00EF3F84"/>
    <w:rsid w:val="00EF518A"/>
    <w:rsid w:val="00F11F47"/>
    <w:rsid w:val="00F176AC"/>
    <w:rsid w:val="00F26F28"/>
    <w:rsid w:val="00F27714"/>
    <w:rsid w:val="00F3276E"/>
    <w:rsid w:val="00F33C32"/>
    <w:rsid w:val="00F33D3C"/>
    <w:rsid w:val="00F37A91"/>
    <w:rsid w:val="00F408A0"/>
    <w:rsid w:val="00F45CF5"/>
    <w:rsid w:val="00F47DB0"/>
    <w:rsid w:val="00F50C3F"/>
    <w:rsid w:val="00F50E34"/>
    <w:rsid w:val="00F53EF7"/>
    <w:rsid w:val="00F54BF2"/>
    <w:rsid w:val="00F55E33"/>
    <w:rsid w:val="00F6169D"/>
    <w:rsid w:val="00F775AC"/>
    <w:rsid w:val="00F86D68"/>
    <w:rsid w:val="00F92355"/>
    <w:rsid w:val="00F93963"/>
    <w:rsid w:val="00F94291"/>
    <w:rsid w:val="00FA298A"/>
    <w:rsid w:val="00FA3D67"/>
    <w:rsid w:val="00FA5B66"/>
    <w:rsid w:val="00FA7225"/>
    <w:rsid w:val="00FB30EB"/>
    <w:rsid w:val="00FB50AA"/>
    <w:rsid w:val="00FB7949"/>
    <w:rsid w:val="00FB7982"/>
    <w:rsid w:val="00FC0734"/>
    <w:rsid w:val="00FC0FC5"/>
    <w:rsid w:val="00FC4CC2"/>
    <w:rsid w:val="00FC588F"/>
    <w:rsid w:val="00FC6879"/>
    <w:rsid w:val="00FE1B30"/>
    <w:rsid w:val="00FE303C"/>
    <w:rsid w:val="00FE7B44"/>
    <w:rsid w:val="00FF4D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11F43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81ADF"/>
    <w:pPr>
      <w:tabs>
        <w:tab w:val="right" w:leader="dot" w:pos="9072"/>
      </w:tabs>
      <w:spacing w:before="120" w:after="60" w:line="240" w:lineRule="auto"/>
      <w:jc w:val="left"/>
    </w:pPr>
    <w:rPr>
      <w:b/>
      <w:caps/>
      <w:kern w:val="28"/>
    </w:rPr>
  </w:style>
  <w:style w:type="paragraph" w:customStyle="1" w:styleId="ListNo1">
    <w:name w:val="List No 1"/>
    <w:basedOn w:val="Normal"/>
    <w:rsid w:val="0052098C"/>
    <w:pPr>
      <w:numPr>
        <w:numId w:val="23"/>
      </w:numPr>
      <w:spacing w:before="60" w:after="60"/>
    </w:pPr>
  </w:style>
  <w:style w:type="paragraph" w:customStyle="1" w:styleId="FTOC2">
    <w:name w:val="FTOC 2"/>
    <w:basedOn w:val="Normal"/>
    <w:semiHidden/>
    <w:rsid w:val="00681ADF"/>
    <w:pPr>
      <w:tabs>
        <w:tab w:val="right" w:leader="dot" w:pos="9072"/>
      </w:tabs>
      <w:spacing w:before="120" w:after="60" w:line="240" w:lineRule="auto"/>
      <w:ind w:left="238"/>
      <w:jc w:val="left"/>
    </w:pPr>
    <w:rPr>
      <w:b/>
    </w:rPr>
  </w:style>
  <w:style w:type="paragraph" w:customStyle="1" w:styleId="FTOC3">
    <w:name w:val="FTOC 3"/>
    <w:basedOn w:val="Normal"/>
    <w:semiHidden/>
    <w:rsid w:val="00681ADF"/>
    <w:pPr>
      <w:tabs>
        <w:tab w:val="right" w:leader="dot" w:pos="9072"/>
      </w:tabs>
      <w:spacing w:before="120" w:after="60" w:line="240" w:lineRule="auto"/>
      <w:ind w:left="482"/>
      <w:jc w:val="left"/>
    </w:pPr>
    <w:rPr>
      <w:b/>
      <w:i/>
    </w:rPr>
  </w:style>
  <w:style w:type="paragraph" w:customStyle="1" w:styleId="FTOC4">
    <w:name w:val="FTOC 4"/>
    <w:basedOn w:val="Normal"/>
    <w:semiHidden/>
    <w:rsid w:val="00681ADF"/>
    <w:pPr>
      <w:tabs>
        <w:tab w:val="right" w:leader="dot" w:pos="9072"/>
      </w:tabs>
      <w:spacing w:before="120" w:after="60" w:line="240" w:lineRule="auto"/>
      <w:ind w:left="720"/>
      <w:jc w:val="left"/>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323061"/>
    <w:pPr>
      <w:spacing w:before="120" w:after="60" w:line="240" w:lineRule="auto"/>
      <w:jc w:val="left"/>
    </w:pPr>
  </w:style>
  <w:style w:type="paragraph" w:customStyle="1" w:styleId="bTOC2">
    <w:name w:val="bTOC 2"/>
    <w:basedOn w:val="TOC2"/>
    <w:semiHidden/>
    <w:rsid w:val="00323061"/>
    <w:pPr>
      <w:spacing w:before="120" w:after="60" w:line="240" w:lineRule="auto"/>
      <w:ind w:left="238"/>
      <w:jc w:val="left"/>
    </w:pPr>
  </w:style>
  <w:style w:type="paragraph" w:customStyle="1" w:styleId="bTOC3">
    <w:name w:val="bTOC 3"/>
    <w:basedOn w:val="TOC3"/>
    <w:semiHidden/>
    <w:rsid w:val="00323061"/>
    <w:pPr>
      <w:spacing w:before="120" w:after="60" w:line="240" w:lineRule="auto"/>
      <w:ind w:left="482"/>
      <w:jc w:val="left"/>
    </w:pPr>
  </w:style>
  <w:style w:type="paragraph" w:customStyle="1" w:styleId="bTOC4">
    <w:name w:val="bTOC 4"/>
    <w:basedOn w:val="TOC4"/>
    <w:semiHidden/>
    <w:rsid w:val="00323061"/>
    <w:pPr>
      <w:spacing w:before="120" w:after="60" w:line="240" w:lineRule="auto"/>
      <w:jc w:val="left"/>
    </w:pPr>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3774B2"/>
    <w:pPr>
      <w:tabs>
        <w:tab w:val="right" w:leader="dot" w:pos="9072"/>
      </w:tabs>
      <w:spacing w:before="120" w:after="60" w:line="240" w:lineRule="auto"/>
      <w:ind w:left="709" w:hanging="709"/>
      <w:jc w:val="left"/>
    </w:pPr>
    <w:rPr>
      <w:b/>
      <w:kern w:val="28"/>
    </w:rPr>
  </w:style>
  <w:style w:type="paragraph" w:customStyle="1" w:styleId="FTOC6">
    <w:name w:val="FTOC 6"/>
    <w:basedOn w:val="Normal"/>
    <w:semiHidden/>
    <w:rsid w:val="003774B2"/>
    <w:pPr>
      <w:tabs>
        <w:tab w:val="right" w:leader="dot" w:pos="9072"/>
      </w:tabs>
      <w:spacing w:before="120" w:after="60" w:line="240" w:lineRule="auto"/>
      <w:ind w:left="1418" w:hanging="709"/>
      <w:jc w:val="left"/>
    </w:pPr>
    <w:rPr>
      <w:b/>
    </w:rPr>
  </w:style>
  <w:style w:type="paragraph" w:customStyle="1" w:styleId="FTOC7">
    <w:name w:val="FTOC 7"/>
    <w:basedOn w:val="Normal"/>
    <w:semiHidden/>
    <w:rsid w:val="003774B2"/>
    <w:pPr>
      <w:tabs>
        <w:tab w:val="right" w:leader="dot" w:pos="9072"/>
      </w:tabs>
      <w:spacing w:before="120" w:after="60" w:line="240" w:lineRule="auto"/>
      <w:ind w:left="2127" w:hanging="709"/>
      <w:jc w:val="left"/>
    </w:pPr>
    <w:rPr>
      <w:b/>
    </w:rPr>
  </w:style>
  <w:style w:type="paragraph" w:customStyle="1" w:styleId="FTOC8">
    <w:name w:val="FTOC 8"/>
    <w:basedOn w:val="Normal"/>
    <w:semiHidden/>
    <w:rsid w:val="003774B2"/>
    <w:pPr>
      <w:tabs>
        <w:tab w:val="right" w:leader="dot" w:pos="9072"/>
      </w:tabs>
      <w:spacing w:before="120" w:after="60" w:line="240" w:lineRule="auto"/>
      <w:ind w:left="3260" w:hanging="1134"/>
      <w:jc w:val="left"/>
    </w:pPr>
    <w:rPr>
      <w:b/>
    </w:rPr>
  </w:style>
  <w:style w:type="paragraph" w:customStyle="1" w:styleId="FTOC9">
    <w:name w:val="FTOC 9"/>
    <w:basedOn w:val="Normal"/>
    <w:semiHidden/>
    <w:rsid w:val="003774B2"/>
    <w:pPr>
      <w:tabs>
        <w:tab w:val="right" w:leader="dot" w:pos="9072"/>
      </w:tabs>
      <w:spacing w:before="120" w:after="60" w:line="240" w:lineRule="auto"/>
      <w:ind w:left="3969" w:hanging="1134"/>
      <w:jc w:val="left"/>
    </w:pPr>
    <w:rPr>
      <w:b/>
    </w:rPr>
  </w:style>
  <w:style w:type="paragraph" w:customStyle="1" w:styleId="bTOC5">
    <w:name w:val="bTOC 5"/>
    <w:basedOn w:val="Normal"/>
    <w:semiHidden/>
    <w:rsid w:val="00323061"/>
    <w:pPr>
      <w:tabs>
        <w:tab w:val="right" w:leader="dot" w:pos="9072"/>
      </w:tabs>
      <w:spacing w:before="120" w:after="60" w:line="240" w:lineRule="auto"/>
      <w:ind w:left="709" w:hanging="709"/>
      <w:jc w:val="left"/>
    </w:pPr>
  </w:style>
  <w:style w:type="paragraph" w:customStyle="1" w:styleId="bTOC6">
    <w:name w:val="bTOC 6"/>
    <w:basedOn w:val="Normal"/>
    <w:semiHidden/>
    <w:rsid w:val="00323061"/>
    <w:pPr>
      <w:tabs>
        <w:tab w:val="right" w:leader="dot" w:pos="9072"/>
      </w:tabs>
      <w:spacing w:before="120" w:after="60" w:line="240" w:lineRule="auto"/>
      <w:ind w:left="1418" w:hanging="709"/>
      <w:jc w:val="left"/>
    </w:pPr>
  </w:style>
  <w:style w:type="paragraph" w:customStyle="1" w:styleId="bTOC7">
    <w:name w:val="bTOC 7"/>
    <w:basedOn w:val="Normal"/>
    <w:semiHidden/>
    <w:rsid w:val="00323061"/>
    <w:pPr>
      <w:tabs>
        <w:tab w:val="right" w:leader="dot" w:pos="9072"/>
      </w:tabs>
      <w:spacing w:before="120" w:after="60" w:line="240" w:lineRule="auto"/>
      <w:ind w:left="2127" w:hanging="709"/>
      <w:jc w:val="left"/>
    </w:pPr>
  </w:style>
  <w:style w:type="paragraph" w:customStyle="1" w:styleId="bTOC8">
    <w:name w:val="bTOC 8"/>
    <w:basedOn w:val="Normal"/>
    <w:semiHidden/>
    <w:rsid w:val="00323061"/>
    <w:pPr>
      <w:keepNext/>
      <w:tabs>
        <w:tab w:val="right" w:leader="dot" w:pos="9072"/>
      </w:tabs>
      <w:spacing w:before="120" w:after="60" w:line="240" w:lineRule="auto"/>
      <w:ind w:left="3260" w:hanging="1134"/>
      <w:jc w:val="left"/>
    </w:pPr>
  </w:style>
  <w:style w:type="paragraph" w:customStyle="1" w:styleId="bTOC9">
    <w:name w:val="bTOC 9"/>
    <w:basedOn w:val="Normal"/>
    <w:semiHidden/>
    <w:rsid w:val="00323061"/>
    <w:pPr>
      <w:keepNext/>
      <w:tabs>
        <w:tab w:val="right" w:leader="dot" w:pos="9072"/>
      </w:tabs>
      <w:spacing w:before="120" w:after="60" w:line="240" w:lineRule="auto"/>
      <w:ind w:left="3969" w:hanging="1134"/>
      <w:jc w:val="left"/>
    </w:pPr>
  </w:style>
  <w:style w:type="paragraph" w:customStyle="1" w:styleId="ListNo2">
    <w:name w:val="List No 2"/>
    <w:basedOn w:val="ListNo1"/>
    <w:rsid w:val="0052098C"/>
    <w:pPr>
      <w:numPr>
        <w:ilvl w:val="1"/>
      </w:numPr>
    </w:pPr>
  </w:style>
  <w:style w:type="paragraph" w:customStyle="1" w:styleId="ListNo3">
    <w:name w:val="List No 3"/>
    <w:basedOn w:val="ListNo2"/>
    <w:rsid w:val="0052098C"/>
    <w:pPr>
      <w:numPr>
        <w:ilvl w:val="2"/>
      </w:numPr>
    </w:pPr>
  </w:style>
  <w:style w:type="numbering" w:customStyle="1" w:styleId="FCListNo">
    <w:name w:val="FCListNo"/>
    <w:uiPriority w:val="99"/>
    <w:rsid w:val="0052098C"/>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E445B"/>
    <w:pPr>
      <w:numPr>
        <w:numId w:val="20"/>
      </w:numPr>
      <w:ind w:hanging="720"/>
    </w:pPr>
  </w:style>
  <w:style w:type="paragraph" w:customStyle="1" w:styleId="Order1">
    <w:name w:val="Order 1"/>
    <w:basedOn w:val="Normal"/>
    <w:rsid w:val="004104B6"/>
    <w:pPr>
      <w:numPr>
        <w:numId w:val="39"/>
      </w:numPr>
      <w:spacing w:before="60" w:after="60"/>
    </w:pPr>
  </w:style>
  <w:style w:type="numbering" w:customStyle="1" w:styleId="FCOrders">
    <w:name w:val="FCOrders"/>
    <w:uiPriority w:val="99"/>
    <w:rsid w:val="004104B6"/>
    <w:pPr>
      <w:numPr>
        <w:numId w:val="21"/>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CourtTitle">
    <w:name w:val="CourtTitle"/>
    <w:basedOn w:val="NormalHeadings"/>
    <w:rsid w:val="00A22932"/>
    <w:pPr>
      <w:jc w:val="center"/>
    </w:pPr>
    <w:rPr>
      <w:caps/>
      <w:sz w:val="32"/>
    </w:rPr>
  </w:style>
  <w:style w:type="paragraph" w:customStyle="1" w:styleId="MNC">
    <w:name w:val="MNC"/>
    <w:basedOn w:val="MediaNeutralStyle"/>
    <w:rsid w:val="00085255"/>
    <w:pPr>
      <w:spacing w:after="240"/>
    </w:pPr>
    <w:rPr>
      <w:sz w:val="28"/>
    </w:rPr>
  </w:style>
  <w:style w:type="paragraph" w:customStyle="1" w:styleId="Quote4">
    <w:name w:val="Quote4"/>
    <w:basedOn w:val="Quote1"/>
    <w:rsid w:val="00DF75E1"/>
    <w:pPr>
      <w:ind w:left="2880"/>
    </w:pPr>
  </w:style>
  <w:style w:type="paragraph" w:customStyle="1" w:styleId="Quote4Bullet">
    <w:name w:val="Quote4 Bullet"/>
    <w:basedOn w:val="Quote4"/>
    <w:rsid w:val="00EE445B"/>
    <w:pPr>
      <w:numPr>
        <w:numId w:val="22"/>
      </w:numPr>
      <w:ind w:hanging="720"/>
    </w:pPr>
  </w:style>
  <w:style w:type="character" w:styleId="PlaceholderText">
    <w:name w:val="Placeholder Text"/>
    <w:basedOn w:val="DefaultParagraphFont"/>
    <w:uiPriority w:val="99"/>
    <w:semiHidden/>
    <w:rsid w:val="00CF5A80"/>
    <w:rPr>
      <w:color w:val="808080"/>
    </w:rPr>
  </w:style>
  <w:style w:type="paragraph" w:customStyle="1" w:styleId="Order2">
    <w:name w:val="Order 2"/>
    <w:basedOn w:val="Order1"/>
    <w:rsid w:val="001351B9"/>
    <w:pPr>
      <w:numPr>
        <w:ilvl w:val="1"/>
      </w:numPr>
      <w:tabs>
        <w:tab w:val="clear" w:pos="1440"/>
      </w:tabs>
    </w:pPr>
  </w:style>
  <w:style w:type="paragraph" w:customStyle="1" w:styleId="Order3">
    <w:name w:val="Order 3"/>
    <w:basedOn w:val="Order2"/>
    <w:rsid w:val="00DD6957"/>
    <w:pPr>
      <w:numPr>
        <w:ilvl w:val="2"/>
      </w:numPr>
    </w:pPr>
  </w:style>
  <w:style w:type="paragraph" w:customStyle="1" w:styleId="ListNo1alt">
    <w:name w:val="List No 1 (alt)"/>
    <w:basedOn w:val="Normal"/>
    <w:rsid w:val="008A1741"/>
    <w:pPr>
      <w:numPr>
        <w:numId w:val="25"/>
      </w:numPr>
      <w:spacing w:before="60" w:after="60"/>
    </w:pPr>
  </w:style>
  <w:style w:type="paragraph" w:customStyle="1" w:styleId="ListNo2alt">
    <w:name w:val="List No 2 (alt)"/>
    <w:basedOn w:val="ListNo1alt"/>
    <w:rsid w:val="008A1741"/>
    <w:pPr>
      <w:numPr>
        <w:ilvl w:val="1"/>
      </w:numPr>
    </w:pPr>
  </w:style>
  <w:style w:type="paragraph" w:customStyle="1" w:styleId="ListNo3alt">
    <w:name w:val="List No 3 (alt)"/>
    <w:basedOn w:val="ListNo2alt"/>
    <w:rsid w:val="008A1741"/>
    <w:pPr>
      <w:numPr>
        <w:ilvl w:val="2"/>
      </w:numPr>
    </w:pPr>
  </w:style>
  <w:style w:type="numbering" w:customStyle="1" w:styleId="FCListNoalt">
    <w:name w:val="FC List No (alt)"/>
    <w:uiPriority w:val="99"/>
    <w:rsid w:val="008A1741"/>
    <w:pPr>
      <w:numPr>
        <w:numId w:val="24"/>
      </w:numPr>
    </w:pPr>
  </w:style>
  <w:style w:type="paragraph" w:customStyle="1" w:styleId="Order4">
    <w:name w:val="Order 4"/>
    <w:basedOn w:val="Order3"/>
    <w:rsid w:val="004104B6"/>
    <w:pPr>
      <w:numPr>
        <w:ilvl w:val="3"/>
      </w:numPr>
    </w:pPr>
  </w:style>
  <w:style w:type="paragraph" w:customStyle="1" w:styleId="Default">
    <w:name w:val="Default"/>
    <w:rsid w:val="000C6F19"/>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2212882">
      <w:bodyDiv w:val="1"/>
      <w:marLeft w:val="0"/>
      <w:marRight w:val="0"/>
      <w:marTop w:val="0"/>
      <w:marBottom w:val="0"/>
      <w:divBdr>
        <w:top w:val="none" w:sz="0" w:space="0" w:color="auto"/>
        <w:left w:val="none" w:sz="0" w:space="0" w:color="auto"/>
        <w:bottom w:val="none" w:sz="0" w:space="0" w:color="auto"/>
        <w:right w:val="none" w:sz="0" w:space="0" w:color="auto"/>
      </w:divBdr>
    </w:div>
    <w:div w:id="1523200714">
      <w:bodyDiv w:val="1"/>
      <w:marLeft w:val="0"/>
      <w:marRight w:val="0"/>
      <w:marTop w:val="0"/>
      <w:marBottom w:val="0"/>
      <w:divBdr>
        <w:top w:val="none" w:sz="0" w:space="0" w:color="auto"/>
        <w:left w:val="none" w:sz="0" w:space="0" w:color="auto"/>
        <w:bottom w:val="none" w:sz="0" w:space="0" w:color="auto"/>
        <w:right w:val="none" w:sz="0" w:space="0" w:color="auto"/>
      </w:divBdr>
    </w:div>
    <w:div w:id="1852795259">
      <w:bodyDiv w:val="1"/>
      <w:marLeft w:val="0"/>
      <w:marRight w:val="0"/>
      <w:marTop w:val="0"/>
      <w:marBottom w:val="0"/>
      <w:divBdr>
        <w:top w:val="none" w:sz="0" w:space="0" w:color="auto"/>
        <w:left w:val="none" w:sz="0" w:space="0" w:color="auto"/>
        <w:bottom w:val="none" w:sz="0" w:space="0" w:color="auto"/>
        <w:right w:val="none" w:sz="0" w:space="0" w:color="auto"/>
      </w:divBdr>
      <w:divsChild>
        <w:div w:id="127863501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header" Target="header8.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D8EA3712A2C499FAFAAE5D914DF44CA"/>
        <w:category>
          <w:name w:val="General"/>
          <w:gallery w:val="placeholder"/>
        </w:category>
        <w:types>
          <w:type w:val="bbPlcHdr"/>
        </w:types>
        <w:behaviors>
          <w:behavior w:val="content"/>
        </w:behaviors>
        <w:guid w:val="{3114EEC3-52B0-4611-AFD6-D8AAB9D3DFE7}"/>
      </w:docPartPr>
      <w:docPartBody>
        <w:p w:rsidR="00EA7AD1" w:rsidRDefault="00EA7AD1">
          <w:pPr>
            <w:pStyle w:val="7D8EA3712A2C499FAFAAE5D914DF44CA"/>
          </w:pPr>
          <w:r>
            <w:rPr>
              <w:rStyle w:val="PlaceholderText"/>
            </w:rPr>
            <w:t>MNC Text</w:t>
          </w:r>
        </w:p>
      </w:docPartBody>
    </w:docPart>
    <w:docPart>
      <w:docPartPr>
        <w:name w:val="96AAA4E3493D4723A465221C2AE8BB73"/>
        <w:category>
          <w:name w:val="General"/>
          <w:gallery w:val="placeholder"/>
        </w:category>
        <w:types>
          <w:type w:val="bbPlcHdr"/>
        </w:types>
        <w:behaviors>
          <w:behavior w:val="content"/>
        </w:behaviors>
        <w:guid w:val="{DFB83B30-FCEE-47DA-B917-B0A9C783221A}"/>
      </w:docPartPr>
      <w:docPartBody>
        <w:p w:rsidR="00EA7AD1" w:rsidRDefault="00EA7AD1">
          <w:pPr>
            <w:pStyle w:val="96AAA4E3493D4723A465221C2AE8BB73"/>
          </w:pPr>
          <w:r w:rsidRPr="005C44BE">
            <w:rPr>
              <w:rStyle w:val="PlaceholderText"/>
            </w:rPr>
            <w:t>Click or tap here to enter text.</w:t>
          </w:r>
        </w:p>
      </w:docPartBody>
    </w:docPart>
    <w:docPart>
      <w:docPartPr>
        <w:name w:val="07CDBA90B9DD4D01B92E306A9A7F54B6"/>
        <w:category>
          <w:name w:val="General"/>
          <w:gallery w:val="placeholder"/>
        </w:category>
        <w:types>
          <w:type w:val="bbPlcHdr"/>
        </w:types>
        <w:behaviors>
          <w:behavior w:val="content"/>
        </w:behaviors>
        <w:guid w:val="{47A80E02-63C3-4355-9FFD-EF81E11F4A99}"/>
      </w:docPartPr>
      <w:docPartBody>
        <w:p w:rsidR="00EA7AD1" w:rsidRDefault="00EA7AD1">
          <w:pPr>
            <w:pStyle w:val="07CDBA90B9DD4D01B92E306A9A7F54B6"/>
          </w:pPr>
          <w:r w:rsidRPr="005C44BE">
            <w:rPr>
              <w:rStyle w:val="PlaceholderText"/>
            </w:rPr>
            <w:t>Click or tap here to enter text.</w:t>
          </w:r>
        </w:p>
      </w:docPartBody>
    </w:docPart>
    <w:docPart>
      <w:docPartPr>
        <w:name w:val="803E651CF0294AF9B6721CC5DC647CD1"/>
        <w:category>
          <w:name w:val="General"/>
          <w:gallery w:val="placeholder"/>
        </w:category>
        <w:types>
          <w:type w:val="bbPlcHdr"/>
        </w:types>
        <w:behaviors>
          <w:behavior w:val="content"/>
        </w:behaviors>
        <w:guid w:val="{56FD14BE-EE06-4ADE-A765-507E24B412F4}"/>
      </w:docPartPr>
      <w:docPartBody>
        <w:p w:rsidR="00EA7AD1" w:rsidRDefault="00EA7AD1">
          <w:pPr>
            <w:pStyle w:val="803E651CF0294AF9B6721CC5DC647CD1"/>
          </w:pPr>
          <w:r w:rsidRPr="005C44BE">
            <w:rPr>
              <w:rStyle w:val="PlaceholderText"/>
            </w:rPr>
            <w:t>Click or tap here to enter text.</w:t>
          </w:r>
        </w:p>
      </w:docPartBody>
    </w:docPart>
    <w:docPart>
      <w:docPartPr>
        <w:name w:val="BB0CCB43E73C42D689F99DE55E9D6816"/>
        <w:category>
          <w:name w:val="General"/>
          <w:gallery w:val="placeholder"/>
        </w:category>
        <w:types>
          <w:type w:val="bbPlcHdr"/>
        </w:types>
        <w:behaviors>
          <w:behavior w:val="content"/>
        </w:behaviors>
        <w:guid w:val="{2D1D6804-DC59-4E73-B5C3-B1C007F49819}"/>
      </w:docPartPr>
      <w:docPartBody>
        <w:p w:rsidR="00EA7AD1" w:rsidRDefault="00EA7AD1">
          <w:pPr>
            <w:pStyle w:val="BB0CCB43E73C42D689F99DE55E9D6816"/>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Malgun Gothic"/>
    <w:panose1 w:val="02030600000101010101"/>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AD1"/>
    <w:rsid w:val="00450B32"/>
    <w:rsid w:val="008E01B9"/>
    <w:rsid w:val="009451B6"/>
    <w:rsid w:val="009E280B"/>
    <w:rsid w:val="00A47C0D"/>
    <w:rsid w:val="00A86269"/>
    <w:rsid w:val="00BF38BC"/>
    <w:rsid w:val="00D106C8"/>
    <w:rsid w:val="00EA7A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D8EA3712A2C499FAFAAE5D914DF44CA">
    <w:name w:val="7D8EA3712A2C499FAFAAE5D914DF44CA"/>
  </w:style>
  <w:style w:type="paragraph" w:customStyle="1" w:styleId="96AAA4E3493D4723A465221C2AE8BB73">
    <w:name w:val="96AAA4E3493D4723A465221C2AE8BB73"/>
  </w:style>
  <w:style w:type="paragraph" w:customStyle="1" w:styleId="07CDBA90B9DD4D01B92E306A9A7F54B6">
    <w:name w:val="07CDBA90B9DD4D01B92E306A9A7F54B6"/>
  </w:style>
  <w:style w:type="paragraph" w:customStyle="1" w:styleId="803E651CF0294AF9B6721CC5DC647CD1">
    <w:name w:val="803E651CF0294AF9B6721CC5DC647CD1"/>
  </w:style>
  <w:style w:type="paragraph" w:customStyle="1" w:styleId="BB0CCB43E73C42D689F99DE55E9D6816">
    <w:name w:val="BB0CCB43E73C42D689F99DE55E9D68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http://schemas.globalmacros.com/FCA">
  <Name>Stuart v State of South Australia (No 3) [2021] FCA 230</Name>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7CCB-4AA5-44E7-B148-17BA2B6F57C0}">
  <ds:schemaRefs>
    <ds:schemaRef ds:uri="http://schemas.globalmacros.com/FCA"/>
  </ds:schemaRefs>
</ds:datastoreItem>
</file>

<file path=customXml/itemProps2.xml><?xml version="1.0" encoding="utf-8"?>
<ds:datastoreItem xmlns:ds="http://schemas.openxmlformats.org/officeDocument/2006/customXml" ds:itemID="{6C9C276A-5525-4C78-9C0E-5845E0A94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1</TotalTime>
  <Pages>30</Pages>
  <Words>6151</Words>
  <Characters>32327</Characters>
  <Application>Microsoft Office Word</Application>
  <DocSecurity>0</DocSecurity>
  <PresentationFormat/>
  <Lines>950</Lines>
  <Paragraphs>620</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Stuart v State of South Australia (No 3) [2021] FCA 230</vt:lpstr>
    </vt:vector>
  </TitlesOfParts>
  <Manager/>
  <Company/>
  <LinksUpToDate>false</LinksUpToDate>
  <CharactersWithSpaces>37858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2021-03-16T04:54:00Z</cp:lastPrinted>
  <dcterms:created xsi:type="dcterms:W3CDTF">2021-03-17T02:08:00Z</dcterms:created>
  <dcterms:modified xsi:type="dcterms:W3CDTF">2021-03-17T02:19:00Z</dcterms:modified>
  <cp:category/>
  <cp:contentStatus/>
  <dc:language/>
  <cp:version/>
</cp:coreProperties>
</file>